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514A3" w14:textId="77777777" w:rsidR="00FB153A" w:rsidRPr="000877AA" w:rsidRDefault="00FB153A" w:rsidP="00FB15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BDD6EE" w:themeFill="accent5" w:themeFillTint="66"/>
        <w:jc w:val="both"/>
        <w:rPr>
          <w:color w:val="000000"/>
          <w:lang w:val="bg-BG"/>
        </w:rPr>
      </w:pPr>
      <w:r>
        <w:rPr>
          <w:b/>
          <w:color w:val="000000"/>
          <w:lang w:val="bg-BG"/>
        </w:rPr>
        <w:t>Проект „</w:t>
      </w:r>
      <w:r w:rsidRPr="000877AA">
        <w:rPr>
          <w:b/>
          <w:color w:val="000000"/>
          <w:lang w:val="bg-BG"/>
        </w:rPr>
        <w:t>Активно учене за успешно бъдеще/ Модели за активно учене в образованието и грижата за малки деца – промяна на парадигмата</w:t>
      </w:r>
    </w:p>
    <w:p w14:paraId="0C159D44" w14:textId="77777777" w:rsidR="00FB153A" w:rsidRDefault="00FB153A" w:rsidP="00FB153A">
      <w:pPr>
        <w:spacing w:after="0" w:line="240" w:lineRule="auto"/>
        <w:jc w:val="both"/>
        <w:rPr>
          <w:rFonts w:cstheme="minorHAnsi"/>
          <w:color w:val="333333"/>
          <w:shd w:val="clear" w:color="auto" w:fill="FFFFFF"/>
          <w:lang w:val="bg-BG"/>
        </w:rPr>
      </w:pPr>
    </w:p>
    <w:p w14:paraId="343EEA55" w14:textId="77777777" w:rsidR="00FB153A" w:rsidRDefault="00FB153A" w:rsidP="00FB153A">
      <w:pPr>
        <w:spacing w:after="0" w:line="240" w:lineRule="auto"/>
        <w:jc w:val="both"/>
        <w:rPr>
          <w:rFonts w:cstheme="minorHAnsi"/>
          <w:color w:val="333333"/>
          <w:shd w:val="clear" w:color="auto" w:fill="FFFFFF"/>
          <w:lang w:val="bg-BG"/>
        </w:rPr>
      </w:pPr>
      <w:r>
        <w:rPr>
          <w:bCs/>
          <w:color w:val="000000"/>
          <w:lang w:val="bg-BG"/>
        </w:rPr>
        <w:t xml:space="preserve">На 01.11.2024г. бе поставено началото на </w:t>
      </w:r>
      <w:r>
        <w:rPr>
          <w:rFonts w:cstheme="minorHAnsi"/>
          <w:color w:val="333333"/>
          <w:shd w:val="clear" w:color="auto" w:fill="FFFFFF"/>
          <w:lang w:val="bg-BG"/>
        </w:rPr>
        <w:t>п</w:t>
      </w:r>
      <w:r>
        <w:rPr>
          <w:lang w:val="bg-BG"/>
        </w:rPr>
        <w:t xml:space="preserve">роект </w:t>
      </w:r>
      <w:r w:rsidRPr="00E87181">
        <w:rPr>
          <w:bCs/>
          <w:color w:val="000000"/>
          <w:lang w:val="bg-BG"/>
        </w:rPr>
        <w:t>„Активно учене за успешно бъдеще</w:t>
      </w:r>
      <w:r>
        <w:rPr>
          <w:bCs/>
          <w:color w:val="000000"/>
          <w:lang w:val="bg-BG"/>
        </w:rPr>
        <w:t>“ на Фондация „</w:t>
      </w:r>
      <w:proofErr w:type="spellStart"/>
      <w:r>
        <w:rPr>
          <w:bCs/>
          <w:color w:val="000000"/>
          <w:lang w:val="bg-BG"/>
        </w:rPr>
        <w:t>Райз</w:t>
      </w:r>
      <w:proofErr w:type="spellEnd"/>
      <w:r>
        <w:rPr>
          <w:bCs/>
          <w:color w:val="000000"/>
          <w:lang w:val="bg-BG"/>
        </w:rPr>
        <w:t xml:space="preserve"> България“ в партньорство с 149ДГ „Зорница“ и още три учебни заведения в гр. София. Проектът се реализира с финансовата подкрепа на Тръст за Социална Алтернатива и е естествено продължение на дългогодишната работа на фондация „</w:t>
      </w:r>
      <w:proofErr w:type="spellStart"/>
      <w:r>
        <w:rPr>
          <w:bCs/>
          <w:color w:val="000000"/>
          <w:lang w:val="bg-BG"/>
        </w:rPr>
        <w:t>Райз</w:t>
      </w:r>
      <w:proofErr w:type="spellEnd"/>
      <w:r>
        <w:rPr>
          <w:bCs/>
          <w:color w:val="000000"/>
          <w:lang w:val="bg-BG"/>
        </w:rPr>
        <w:t xml:space="preserve"> България“, </w:t>
      </w:r>
      <w:r>
        <w:rPr>
          <w:rFonts w:cstheme="minorHAnsi"/>
          <w:color w:val="333333"/>
          <w:shd w:val="clear" w:color="auto" w:fill="FFFFFF"/>
          <w:lang w:val="bg-BG"/>
        </w:rPr>
        <w:t>работеща активно в областта на</w:t>
      </w:r>
      <w:r w:rsidRPr="00B509E8">
        <w:rPr>
          <w:rFonts w:cstheme="minorHAnsi"/>
          <w:color w:val="333333"/>
          <w:shd w:val="clear" w:color="auto" w:fill="FFFFFF"/>
          <w:lang w:val="bg-BG"/>
        </w:rPr>
        <w:t xml:space="preserve"> ранното детство и ранното образование с </w:t>
      </w:r>
      <w:r>
        <w:rPr>
          <w:rFonts w:cstheme="minorHAnsi"/>
          <w:color w:val="333333"/>
          <w:shd w:val="clear" w:color="auto" w:fill="FFFFFF"/>
          <w:lang w:val="bg-BG"/>
        </w:rPr>
        <w:t>одобрени от МОН програми.</w:t>
      </w:r>
    </w:p>
    <w:p w14:paraId="6CB0944B" w14:textId="77777777" w:rsidR="00FB153A" w:rsidRDefault="00FB153A" w:rsidP="00FB153A">
      <w:pPr>
        <w:spacing w:after="0" w:line="240" w:lineRule="auto"/>
        <w:jc w:val="both"/>
        <w:rPr>
          <w:rFonts w:cstheme="minorHAnsi"/>
          <w:color w:val="333333"/>
          <w:shd w:val="clear" w:color="auto" w:fill="FFFFFF"/>
          <w:lang w:val="bg-BG"/>
        </w:rPr>
      </w:pPr>
    </w:p>
    <w:p w14:paraId="4D360425" w14:textId="77777777" w:rsidR="00FB153A" w:rsidRPr="00505A52" w:rsidRDefault="00FB153A" w:rsidP="00FB153A">
      <w:pPr>
        <w:jc w:val="both"/>
        <w:rPr>
          <w:lang w:val="bg-BG"/>
        </w:rPr>
      </w:pPr>
      <w:r>
        <w:rPr>
          <w:lang w:val="bg-BG"/>
        </w:rPr>
        <w:t>Продължителността на проекта е четири години и позволява да се обучат изцяло екипите по проекта, както и да се работи целево и фокусирано с четири групи от всяко детско заведение</w:t>
      </w:r>
      <w:r w:rsidRPr="00125D37">
        <w:rPr>
          <w:lang w:val="bg-BG"/>
        </w:rPr>
        <w:t xml:space="preserve">, като това ще даде </w:t>
      </w:r>
      <w:r>
        <w:rPr>
          <w:lang w:val="bg-BG"/>
        </w:rPr>
        <w:t xml:space="preserve">както подходяща методология и практически насоки на учителите за работа с децата, така </w:t>
      </w:r>
      <w:r w:rsidRPr="00125D37">
        <w:rPr>
          <w:lang w:val="bg-BG"/>
        </w:rPr>
        <w:t>и по-задълбочен поглед и фактически доказателства във времето за ефекта от програмата</w:t>
      </w:r>
      <w:r>
        <w:rPr>
          <w:lang w:val="bg-BG"/>
        </w:rPr>
        <w:t>.</w:t>
      </w:r>
    </w:p>
    <w:p w14:paraId="0AE1BE3A" w14:textId="47544C53" w:rsidR="00CE1BC5" w:rsidRPr="00CE1BC5" w:rsidRDefault="00505A52" w:rsidP="00CE1BC5">
      <w:pPr>
        <w:jc w:val="both"/>
        <w:rPr>
          <w:lang w:val="bg-BG"/>
        </w:rPr>
      </w:pPr>
      <w:r>
        <w:rPr>
          <w:lang w:val="bg-BG"/>
        </w:rPr>
        <w:t>Целта на проекта е да</w:t>
      </w:r>
      <w:r w:rsidR="00CE1BC5">
        <w:rPr>
          <w:lang w:val="bg-BG"/>
        </w:rPr>
        <w:t xml:space="preserve"> </w:t>
      </w:r>
      <w:r w:rsidR="006501A8" w:rsidRPr="006501A8">
        <w:rPr>
          <w:color w:val="000000"/>
          <w:lang w:val="bg-BG"/>
        </w:rPr>
        <w:t>подкреп</w:t>
      </w:r>
      <w:r w:rsidR="006501A8">
        <w:rPr>
          <w:color w:val="000000"/>
          <w:lang w:val="bg-BG"/>
        </w:rPr>
        <w:t>я</w:t>
      </w:r>
      <w:r w:rsidR="006501A8" w:rsidRPr="006501A8">
        <w:rPr>
          <w:color w:val="000000"/>
          <w:lang w:val="bg-BG"/>
        </w:rPr>
        <w:t xml:space="preserve"> развитието на капацитета на </w:t>
      </w:r>
      <w:r w:rsidR="006501A8">
        <w:rPr>
          <w:color w:val="000000"/>
          <w:lang w:val="bg-BG"/>
        </w:rPr>
        <w:t xml:space="preserve">учителите </w:t>
      </w:r>
      <w:r w:rsidR="006501A8" w:rsidRPr="006501A8">
        <w:rPr>
          <w:color w:val="000000"/>
          <w:lang w:val="bg-BG"/>
        </w:rPr>
        <w:t xml:space="preserve"> в прилагането на модели за ранно детско учене чрез авторската програма Елементът Игра®</w:t>
      </w:r>
      <w:r w:rsidR="006501A8">
        <w:rPr>
          <w:color w:val="000000"/>
          <w:lang w:val="bg-BG"/>
        </w:rPr>
        <w:t xml:space="preserve">, както и да подпомогне </w:t>
      </w:r>
      <w:r w:rsidR="00CE1BC5">
        <w:rPr>
          <w:lang w:val="bg-BG"/>
        </w:rPr>
        <w:t>о</w:t>
      </w:r>
      <w:r w:rsidR="00CE1BC5" w:rsidRPr="00CE1BC5">
        <w:rPr>
          <w:lang w:val="bg-BG"/>
        </w:rPr>
        <w:t>сигур</w:t>
      </w:r>
      <w:r w:rsidR="006501A8">
        <w:rPr>
          <w:lang w:val="bg-BG"/>
        </w:rPr>
        <w:t>яването на</w:t>
      </w:r>
      <w:r w:rsidR="00CE1BC5" w:rsidRPr="00CE1BC5">
        <w:rPr>
          <w:lang w:val="bg-BG"/>
        </w:rPr>
        <w:t xml:space="preserve"> образователна среда, учебна програма и подходи, които насърчават учене чрез преживяване</w:t>
      </w:r>
      <w:r w:rsidR="009B3CAC">
        <w:rPr>
          <w:lang w:val="bg-BG"/>
        </w:rPr>
        <w:t>.</w:t>
      </w:r>
    </w:p>
    <w:p w14:paraId="6626D0E3" w14:textId="114B72A4" w:rsidR="00505A52" w:rsidRPr="00505A52" w:rsidRDefault="00505A52" w:rsidP="00505A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color w:val="202124"/>
          <w:lang w:val="bg-BG"/>
        </w:rPr>
      </w:pPr>
      <w:r w:rsidRPr="00505A52">
        <w:rPr>
          <w:color w:val="202124"/>
          <w:lang w:val="bg-BG"/>
        </w:rPr>
        <w:t>Прилагането на модели за активно учене осигуряват физически условия, учебна програма и подходи, които улесняват приобщаване на деца със специални потребности и деца, чиито майчин език не е български като им помогнат да учат чрез преживяване и участие.</w:t>
      </w:r>
    </w:p>
    <w:p w14:paraId="3207DBD8" w14:textId="7A2870B3" w:rsidR="00505A52" w:rsidRPr="00505A52" w:rsidRDefault="00505A52" w:rsidP="00FB153A">
      <w:pPr>
        <w:jc w:val="both"/>
        <w:rPr>
          <w:lang w:val="bg-BG"/>
        </w:rPr>
      </w:pPr>
    </w:p>
    <w:p w14:paraId="2C49E5DF" w14:textId="77777777" w:rsidR="00FB153A" w:rsidRDefault="00FB153A" w:rsidP="00FB153A">
      <w:pPr>
        <w:jc w:val="both"/>
        <w:rPr>
          <w:lang w:val="bg-BG"/>
        </w:rPr>
      </w:pPr>
      <w:r>
        <w:rPr>
          <w:lang w:val="bg-BG"/>
        </w:rPr>
        <w:t>Какво получават участниците в проекта :</w:t>
      </w:r>
    </w:p>
    <w:p w14:paraId="2A045B1A" w14:textId="77777777" w:rsidR="00FB153A" w:rsidRDefault="00FB153A" w:rsidP="00FB153A">
      <w:pPr>
        <w:pStyle w:val="a9"/>
        <w:numPr>
          <w:ilvl w:val="0"/>
          <w:numId w:val="1"/>
        </w:numPr>
        <w:jc w:val="both"/>
        <w:rPr>
          <w:lang w:val="bg-BG"/>
        </w:rPr>
      </w:pPr>
      <w:r w:rsidRPr="007378C1">
        <w:rPr>
          <w:lang w:val="bg-BG"/>
        </w:rPr>
        <w:t>Обучения за екип</w:t>
      </w:r>
      <w:r>
        <w:rPr>
          <w:lang w:val="bg-BG"/>
        </w:rPr>
        <w:t>ите</w:t>
      </w:r>
      <w:r w:rsidRPr="007378C1">
        <w:rPr>
          <w:lang w:val="bg-BG"/>
        </w:rPr>
        <w:t xml:space="preserve"> на ДГ по модели на активно учене и по Елементът Игра</w:t>
      </w:r>
      <w:r w:rsidRPr="007378C1">
        <w:rPr>
          <w:rFonts w:cstheme="minorHAnsi"/>
          <w:lang w:val="bg-BG"/>
        </w:rPr>
        <w:t>®</w:t>
      </w:r>
      <w:r w:rsidRPr="007378C1">
        <w:rPr>
          <w:lang w:val="bg-BG"/>
        </w:rPr>
        <w:t xml:space="preserve"> – първоначално и надграждащо</w:t>
      </w:r>
      <w:r>
        <w:rPr>
          <w:lang w:val="bg-BG"/>
        </w:rPr>
        <w:t xml:space="preserve"> – общо пет обучения за четирите години на проекта;</w:t>
      </w:r>
    </w:p>
    <w:p w14:paraId="0427CC0A" w14:textId="77777777" w:rsidR="00FB153A" w:rsidRDefault="00FB153A" w:rsidP="00FB153A">
      <w:pPr>
        <w:pStyle w:val="a9"/>
        <w:numPr>
          <w:ilvl w:val="0"/>
          <w:numId w:val="1"/>
        </w:numPr>
        <w:jc w:val="both"/>
        <w:rPr>
          <w:lang w:val="bg-BG"/>
        </w:rPr>
      </w:pPr>
      <w:r>
        <w:rPr>
          <w:lang w:val="bg-BG"/>
        </w:rPr>
        <w:t>Присъждане на квалификационни кредити по лицензираните от МОН програми за преминатите обучения;</w:t>
      </w:r>
    </w:p>
    <w:p w14:paraId="05CB5C13" w14:textId="77777777" w:rsidR="00FB153A" w:rsidRPr="001001C3" w:rsidRDefault="00FB153A" w:rsidP="00FB153A">
      <w:pPr>
        <w:pStyle w:val="a9"/>
        <w:numPr>
          <w:ilvl w:val="0"/>
          <w:numId w:val="1"/>
        </w:numPr>
        <w:jc w:val="both"/>
        <w:rPr>
          <w:lang w:val="bg-BG"/>
        </w:rPr>
      </w:pPr>
      <w:r>
        <w:rPr>
          <w:lang w:val="bg-BG"/>
        </w:rPr>
        <w:t>Един път седмично подкрепа и посещения на детската градина и работа с екипите за планиране и прилагане на програмата;</w:t>
      </w:r>
    </w:p>
    <w:p w14:paraId="65980078" w14:textId="77777777" w:rsidR="00FB153A" w:rsidRPr="00BD6C5F" w:rsidRDefault="00FB153A" w:rsidP="00FB153A">
      <w:pPr>
        <w:pStyle w:val="a9"/>
        <w:numPr>
          <w:ilvl w:val="0"/>
          <w:numId w:val="1"/>
        </w:numPr>
        <w:jc w:val="both"/>
        <w:rPr>
          <w:lang w:val="bg-BG"/>
        </w:rPr>
      </w:pPr>
      <w:r>
        <w:rPr>
          <w:lang w:val="bg-BG"/>
        </w:rPr>
        <w:t xml:space="preserve">Комплект играчки, книжки и музикални инструменти по програмите на </w:t>
      </w:r>
      <w:r w:rsidRPr="007378C1">
        <w:rPr>
          <w:lang w:val="bg-BG"/>
        </w:rPr>
        <w:t>Елементът Игра</w:t>
      </w:r>
      <w:r w:rsidRPr="007378C1">
        <w:rPr>
          <w:rFonts w:cstheme="minorHAnsi"/>
          <w:lang w:val="bg-BG"/>
        </w:rPr>
        <w:t>®</w:t>
      </w:r>
      <w:r>
        <w:rPr>
          <w:rFonts w:cstheme="minorHAnsi"/>
          <w:lang w:val="bg-BG"/>
        </w:rPr>
        <w:t>;</w:t>
      </w:r>
    </w:p>
    <w:p w14:paraId="1356E4F2" w14:textId="77777777" w:rsidR="00FB153A" w:rsidRPr="001001C3" w:rsidRDefault="00FB153A" w:rsidP="00FB153A">
      <w:pPr>
        <w:pStyle w:val="a9"/>
        <w:numPr>
          <w:ilvl w:val="0"/>
          <w:numId w:val="1"/>
        </w:numPr>
        <w:jc w:val="both"/>
        <w:rPr>
          <w:lang w:val="bg-BG"/>
        </w:rPr>
      </w:pPr>
      <w:r>
        <w:rPr>
          <w:rFonts w:cstheme="minorHAnsi"/>
          <w:lang w:val="bg-BG"/>
        </w:rPr>
        <w:t xml:space="preserve">Наръчници за прилагане на </w:t>
      </w:r>
      <w:r w:rsidRPr="007378C1">
        <w:rPr>
          <w:lang w:val="bg-BG"/>
        </w:rPr>
        <w:t>Елементът Игра</w:t>
      </w:r>
      <w:r w:rsidRPr="007378C1">
        <w:rPr>
          <w:rFonts w:cstheme="minorHAnsi"/>
          <w:lang w:val="bg-BG"/>
        </w:rPr>
        <w:t>®</w:t>
      </w:r>
      <w:r>
        <w:rPr>
          <w:lang w:val="bg-BG"/>
        </w:rPr>
        <w:t>;</w:t>
      </w:r>
    </w:p>
    <w:p w14:paraId="0799DA3B" w14:textId="77777777" w:rsidR="00FB153A" w:rsidRDefault="00FB153A" w:rsidP="00FB153A">
      <w:pPr>
        <w:spacing w:after="0" w:line="240" w:lineRule="auto"/>
        <w:jc w:val="both"/>
        <w:rPr>
          <w:rFonts w:cstheme="minorHAnsi"/>
          <w:color w:val="333333"/>
          <w:shd w:val="clear" w:color="auto" w:fill="FFFFFF"/>
          <w:lang w:val="bg-BG"/>
        </w:rPr>
      </w:pPr>
      <w:r>
        <w:rPr>
          <w:rFonts w:cstheme="minorHAnsi"/>
          <w:color w:val="333333"/>
          <w:shd w:val="clear" w:color="auto" w:fill="FFFFFF"/>
          <w:lang w:val="bg-BG"/>
        </w:rPr>
        <w:t>Елементът Игра® е авторска програма на фондацията, чрез чиято утвърдена методика учителите получават  различни инструменти, подходи и възможности да постигат образователните стандарти през най-естествения канал за децата – играта и преживяването. Елементът Игра® е балансирана програма, която е насочена както към професионалистите, така и към децата и родителите, като включва елементите Играчки, Приказки и Музика – всеки от тях предлага различен тип учене, съобразен със спецификите на всяко дете. Повече за програмите може да научите по-долу :</w:t>
      </w:r>
    </w:p>
    <w:p w14:paraId="3455B365" w14:textId="77777777" w:rsidR="00FB153A" w:rsidRDefault="00FB153A" w:rsidP="00FB153A">
      <w:pPr>
        <w:shd w:val="clear" w:color="auto" w:fill="FFFFFF" w:themeFill="background1"/>
        <w:spacing w:after="0" w:line="240" w:lineRule="auto"/>
        <w:jc w:val="both"/>
        <w:rPr>
          <w:lang w:val="bg-BG"/>
        </w:rPr>
      </w:pPr>
    </w:p>
    <w:p w14:paraId="56CFF8BD" w14:textId="77777777" w:rsidR="00FB153A" w:rsidRPr="00F81BC6" w:rsidRDefault="00FB153A" w:rsidP="00FB153A">
      <w:pPr>
        <w:shd w:val="clear" w:color="auto" w:fill="FFFFFF" w:themeFill="background1"/>
        <w:spacing w:after="0" w:line="240" w:lineRule="auto"/>
        <w:jc w:val="both"/>
        <w:rPr>
          <w:rFonts w:cstheme="minorHAnsi"/>
          <w:b/>
          <w:bCs/>
          <w:color w:val="333333"/>
          <w:shd w:val="clear" w:color="auto" w:fill="FFFFFF"/>
          <w:lang w:val="bg-BG"/>
        </w:rPr>
      </w:pPr>
      <w:r w:rsidRPr="00F81BC6">
        <w:rPr>
          <w:rFonts w:cstheme="minorHAnsi"/>
          <w:b/>
          <w:bCs/>
          <w:color w:val="333333"/>
          <w:shd w:val="clear" w:color="auto" w:fill="FFFFFF"/>
          <w:lang w:val="bg-BG"/>
        </w:rPr>
        <w:t>ЕЛЕМЕНТЪТ ИГРА® - ПРИКАЗКИ</w:t>
      </w:r>
    </w:p>
    <w:p w14:paraId="03865CB4" w14:textId="77777777" w:rsidR="00FB153A" w:rsidRDefault="00FB153A" w:rsidP="00FB153A">
      <w:pPr>
        <w:shd w:val="clear" w:color="auto" w:fill="FFFFFF" w:themeFill="background1"/>
        <w:spacing w:after="0" w:line="240" w:lineRule="auto"/>
        <w:jc w:val="both"/>
        <w:rPr>
          <w:rFonts w:cstheme="minorHAnsi"/>
          <w:color w:val="333333"/>
          <w:shd w:val="clear" w:color="auto" w:fill="FFFFFF"/>
          <w:lang w:val="bg-BG"/>
        </w:rPr>
      </w:pPr>
      <w:r w:rsidRPr="00F81BC6">
        <w:rPr>
          <w:rFonts w:cstheme="minorHAnsi"/>
          <w:color w:val="333333"/>
          <w:shd w:val="clear" w:color="auto" w:fill="FFFFFF"/>
          <w:lang w:val="bg-BG"/>
        </w:rPr>
        <w:t xml:space="preserve">Тази програма за творческо четене и изкуства запознава децата с литературата и подпомага езиковото развитие в етап преди да започнат да четат и социално-емоционалните умения и уменията за решаване на проблеми по забавен и креативен начин. Децата слушат приказка и имат възможност да изразят наученото, чрез творчески движения и дейности, свързани с представената тема. Всяка сесия приключва с отбелязване приноса на детето. Програмата е </w:t>
      </w:r>
      <w:r w:rsidRPr="00F81BC6">
        <w:rPr>
          <w:rFonts w:cstheme="minorHAnsi"/>
          <w:color w:val="333333"/>
          <w:shd w:val="clear" w:color="auto" w:fill="FFFFFF"/>
          <w:lang w:val="bg-BG"/>
        </w:rPr>
        <w:lastRenderedPageBreak/>
        <w:t>насочена към групова работа с деца на възраст от 3 до 7 години с цел езиково развитие, концентрация, творчество, моторика, социализация и когнитивно развитие.</w:t>
      </w:r>
    </w:p>
    <w:p w14:paraId="549F2A66" w14:textId="77777777" w:rsidR="00FB153A" w:rsidRDefault="00FB153A" w:rsidP="00FB153A">
      <w:pPr>
        <w:shd w:val="clear" w:color="auto" w:fill="FFFFFF" w:themeFill="background1"/>
        <w:spacing w:after="0" w:line="240" w:lineRule="auto"/>
        <w:jc w:val="both"/>
        <w:rPr>
          <w:rFonts w:cstheme="minorHAnsi"/>
          <w:color w:val="333333"/>
          <w:shd w:val="clear" w:color="auto" w:fill="FFFFFF"/>
          <w:lang w:val="bg-BG"/>
        </w:rPr>
      </w:pPr>
    </w:p>
    <w:p w14:paraId="792A700E" w14:textId="77777777" w:rsidR="00FB153A" w:rsidRPr="00F81BC6" w:rsidRDefault="00FB153A" w:rsidP="00FB153A">
      <w:pPr>
        <w:shd w:val="clear" w:color="auto" w:fill="FFFFFF" w:themeFill="background1"/>
        <w:spacing w:after="0" w:line="240" w:lineRule="auto"/>
        <w:jc w:val="both"/>
        <w:rPr>
          <w:rFonts w:cstheme="minorHAnsi"/>
          <w:b/>
          <w:bCs/>
          <w:color w:val="333333"/>
          <w:shd w:val="clear" w:color="auto" w:fill="FFFFFF"/>
          <w:lang w:val="bg-BG"/>
        </w:rPr>
      </w:pPr>
      <w:r w:rsidRPr="00F81BC6">
        <w:rPr>
          <w:rFonts w:cstheme="minorHAnsi"/>
          <w:b/>
          <w:bCs/>
          <w:color w:val="333333"/>
          <w:shd w:val="clear" w:color="auto" w:fill="FFFFFF"/>
          <w:lang w:val="bg-BG"/>
        </w:rPr>
        <w:t xml:space="preserve">ЕЛЕМЕНТЪТ ИГРА® - </w:t>
      </w:r>
      <w:r>
        <w:rPr>
          <w:rFonts w:cstheme="minorHAnsi"/>
          <w:b/>
          <w:bCs/>
          <w:color w:val="333333"/>
          <w:shd w:val="clear" w:color="auto" w:fill="FFFFFF"/>
          <w:lang w:val="bg-BG"/>
        </w:rPr>
        <w:t>МУЗИКА</w:t>
      </w:r>
    </w:p>
    <w:p w14:paraId="6C19C397" w14:textId="77777777" w:rsidR="00FB153A" w:rsidRPr="00CA7330" w:rsidRDefault="00FB153A" w:rsidP="00FB153A">
      <w:pPr>
        <w:shd w:val="clear" w:color="auto" w:fill="FFFFFF" w:themeFill="background1"/>
        <w:spacing w:after="0" w:line="240" w:lineRule="auto"/>
        <w:jc w:val="both"/>
        <w:rPr>
          <w:rFonts w:cstheme="minorHAnsi"/>
          <w:color w:val="333333"/>
          <w:shd w:val="clear" w:color="auto" w:fill="FFFFFF"/>
          <w:lang w:val="bg-BG"/>
        </w:rPr>
      </w:pPr>
      <w:r>
        <w:rPr>
          <w:rFonts w:cstheme="minorHAnsi"/>
          <w:color w:val="333333"/>
          <w:shd w:val="clear" w:color="auto" w:fill="FFFFFF"/>
          <w:lang w:val="bg-BG"/>
        </w:rPr>
        <w:t xml:space="preserve">Програмата </w:t>
      </w:r>
      <w:r w:rsidRPr="00CA7330">
        <w:rPr>
          <w:rFonts w:cstheme="minorHAnsi"/>
          <w:color w:val="333333"/>
          <w:shd w:val="clear" w:color="auto" w:fill="FFFFFF"/>
          <w:lang w:val="bg-BG"/>
        </w:rPr>
        <w:t>е създадена за деца от ранна до предучилищна възраст, като предлага различен игрови опит на децата. Тя използва мултисензорен подход за среща на децата с музиката и ги запознава по забавен начин със звуците – силен, тих, висок, нисък, с мелодиите и ритмите. Насърчава сътрудничество и общуване в група, взаимодействие, толерантност, лидерство, самостоятелност и др.</w:t>
      </w:r>
    </w:p>
    <w:p w14:paraId="33717776" w14:textId="77777777" w:rsidR="00FB153A" w:rsidRPr="00CA7330" w:rsidRDefault="00FB153A" w:rsidP="00FB153A">
      <w:pPr>
        <w:shd w:val="clear" w:color="auto" w:fill="FFFFFF" w:themeFill="background1"/>
        <w:spacing w:after="0" w:line="240" w:lineRule="auto"/>
        <w:jc w:val="both"/>
        <w:rPr>
          <w:rFonts w:cstheme="minorHAnsi"/>
          <w:color w:val="333333"/>
          <w:shd w:val="clear" w:color="auto" w:fill="FFFFFF"/>
          <w:lang w:val="bg-BG"/>
        </w:rPr>
      </w:pPr>
      <w:r w:rsidRPr="00CA7330">
        <w:rPr>
          <w:rFonts w:cstheme="minorHAnsi"/>
          <w:color w:val="333333"/>
          <w:shd w:val="clear" w:color="auto" w:fill="FFFFFF"/>
          <w:lang w:val="bg-BG"/>
        </w:rPr>
        <w:t xml:space="preserve">Програмата е лесна за приложение и се приема изключително позитивно от деца и от възрастни. В хода на една игрова сесия децата изпълняват различни движения, танцуват, споделят или си партнират в дейности по двойки или в група. Заниманията раздвижват тялото и успокояват ума. Музиката е ритмична и увличаща, и е подбрана от цял свят (в класическата форма на програмата). Програмата се реализира с богат набор от музикални инструменти и други (напр. воали и цветни ленти, парашут, топки). </w:t>
      </w:r>
    </w:p>
    <w:p w14:paraId="2300AA3C" w14:textId="77777777" w:rsidR="00FB153A" w:rsidRDefault="00FB153A" w:rsidP="00FB153A">
      <w:pPr>
        <w:shd w:val="clear" w:color="auto" w:fill="FFFFFF" w:themeFill="background1"/>
        <w:spacing w:after="0" w:line="240" w:lineRule="auto"/>
        <w:jc w:val="both"/>
        <w:rPr>
          <w:rFonts w:cstheme="minorHAnsi"/>
          <w:color w:val="333333"/>
          <w:shd w:val="clear" w:color="auto" w:fill="FFFFFF"/>
          <w:lang w:val="bg-BG"/>
        </w:rPr>
      </w:pPr>
    </w:p>
    <w:p w14:paraId="6B8F7465" w14:textId="77777777" w:rsidR="00FB153A" w:rsidRPr="00F81BC6" w:rsidRDefault="00FB153A" w:rsidP="00FB153A">
      <w:pPr>
        <w:shd w:val="clear" w:color="auto" w:fill="FFFFFF" w:themeFill="background1"/>
        <w:spacing w:after="0" w:line="240" w:lineRule="auto"/>
        <w:jc w:val="both"/>
        <w:rPr>
          <w:rFonts w:cstheme="minorHAnsi"/>
          <w:b/>
          <w:bCs/>
          <w:color w:val="333333"/>
          <w:shd w:val="clear" w:color="auto" w:fill="FFFFFF"/>
          <w:lang w:val="bg-BG"/>
        </w:rPr>
      </w:pPr>
      <w:r w:rsidRPr="00F81BC6">
        <w:rPr>
          <w:rFonts w:cstheme="minorHAnsi"/>
          <w:b/>
          <w:bCs/>
          <w:color w:val="333333"/>
          <w:shd w:val="clear" w:color="auto" w:fill="FFFFFF"/>
          <w:lang w:val="bg-BG"/>
        </w:rPr>
        <w:t xml:space="preserve">ЕЛЕМЕНТЪТ ИГРА® - </w:t>
      </w:r>
      <w:r>
        <w:rPr>
          <w:rFonts w:cstheme="minorHAnsi"/>
          <w:b/>
          <w:bCs/>
          <w:color w:val="333333"/>
          <w:shd w:val="clear" w:color="auto" w:fill="FFFFFF"/>
          <w:lang w:val="bg-BG"/>
        </w:rPr>
        <w:t>ИГРАЧКИ</w:t>
      </w:r>
    </w:p>
    <w:p w14:paraId="79713429" w14:textId="77777777" w:rsidR="00FB153A" w:rsidRDefault="00FB153A" w:rsidP="00FB153A">
      <w:pPr>
        <w:shd w:val="clear" w:color="auto" w:fill="FFFFFF" w:themeFill="background1"/>
        <w:spacing w:after="0" w:line="240" w:lineRule="auto"/>
        <w:jc w:val="both"/>
        <w:rPr>
          <w:rFonts w:cstheme="minorHAnsi"/>
          <w:color w:val="333333"/>
          <w:shd w:val="clear" w:color="auto" w:fill="FFFFFF"/>
          <w:lang w:val="bg-BG"/>
        </w:rPr>
      </w:pPr>
      <w:r>
        <w:rPr>
          <w:rFonts w:cstheme="minorHAnsi"/>
          <w:color w:val="333333"/>
          <w:shd w:val="clear" w:color="auto" w:fill="FFFFFF"/>
          <w:lang w:val="bg-BG"/>
        </w:rPr>
        <w:t xml:space="preserve">Тази програма </w:t>
      </w:r>
      <w:r w:rsidRPr="000877AA">
        <w:rPr>
          <w:rFonts w:cstheme="minorHAnsi"/>
          <w:color w:val="333333"/>
          <w:shd w:val="clear" w:color="auto" w:fill="FFFFFF"/>
          <w:lang w:val="bg-BG"/>
        </w:rPr>
        <w:t>е създадена за деца в ранна и предучилищна въз</w:t>
      </w:r>
      <w:r w:rsidRPr="000877AA">
        <w:rPr>
          <w:rFonts w:cstheme="minorHAnsi"/>
          <w:color w:val="333333"/>
          <w:shd w:val="clear" w:color="auto" w:fill="FFFFFF"/>
          <w:lang w:val="bg-BG"/>
        </w:rPr>
        <w:softHyphen/>
        <w:t>раст и възрастните, които се грижат за тях, така че да им предостави забавно и динамично групово преживяване с материали за учене: играчки и книги. Програмата дава възможност за учене и емоционално свързване между децата и техните връстници, както и възрастните.</w:t>
      </w:r>
    </w:p>
    <w:p w14:paraId="06EAF146" w14:textId="77777777" w:rsidR="00FB153A" w:rsidRDefault="00FB153A" w:rsidP="00FB153A">
      <w:pPr>
        <w:shd w:val="clear" w:color="auto" w:fill="FFFFFF" w:themeFill="background1"/>
        <w:spacing w:after="0" w:line="240" w:lineRule="auto"/>
        <w:jc w:val="both"/>
        <w:rPr>
          <w:rFonts w:cstheme="minorHAnsi"/>
          <w:color w:val="333333"/>
          <w:shd w:val="clear" w:color="auto" w:fill="FFFFFF"/>
          <w:lang w:val="bg-BG"/>
        </w:rPr>
      </w:pPr>
      <w:r>
        <w:rPr>
          <w:rFonts w:cstheme="minorHAnsi"/>
          <w:color w:val="333333"/>
          <w:shd w:val="clear" w:color="auto" w:fill="FFFFFF"/>
          <w:lang w:val="bg-BG"/>
        </w:rPr>
        <w:t xml:space="preserve">Целта на програмата </w:t>
      </w:r>
      <w:r w:rsidRPr="000877AA">
        <w:rPr>
          <w:rFonts w:cstheme="minorHAnsi"/>
          <w:color w:val="333333"/>
          <w:shd w:val="clear" w:color="auto" w:fill="FFFFFF"/>
          <w:lang w:val="bg-BG"/>
        </w:rPr>
        <w:t>е да предостави игрови уроци, които да ангажират децата в забавни и приятни игрови занимания, чрез които да изградят шестте умения на 21-ви век. Децата участват в индивидуална игра, игра по двойки и групова игра с цел да развият уменията си за съвместна работа, комуникация, разбиране на съдържание,</w:t>
      </w:r>
      <w:r>
        <w:rPr>
          <w:rFonts w:cstheme="minorHAnsi"/>
          <w:color w:val="333333"/>
          <w:shd w:val="clear" w:color="auto" w:fill="FFFFFF"/>
          <w:lang w:val="bg-BG"/>
        </w:rPr>
        <w:t xml:space="preserve"> </w:t>
      </w:r>
      <w:r w:rsidRPr="000877AA">
        <w:rPr>
          <w:rFonts w:cstheme="minorHAnsi"/>
          <w:color w:val="333333"/>
          <w:shd w:val="clear" w:color="auto" w:fill="FFFFFF"/>
          <w:lang w:val="bg-BG"/>
        </w:rPr>
        <w:t>критично мислене, творчество и увереност.</w:t>
      </w:r>
    </w:p>
    <w:p w14:paraId="7E36BEF3" w14:textId="77777777" w:rsidR="00FB153A" w:rsidRDefault="00FB153A" w:rsidP="00FB153A">
      <w:pPr>
        <w:shd w:val="clear" w:color="auto" w:fill="FFFFFF" w:themeFill="background1"/>
        <w:spacing w:after="0" w:line="240" w:lineRule="auto"/>
        <w:jc w:val="both"/>
        <w:rPr>
          <w:rFonts w:cstheme="minorHAnsi"/>
          <w:color w:val="333333"/>
          <w:shd w:val="clear" w:color="auto" w:fill="FFFFFF"/>
          <w:lang w:val="bg-BG"/>
        </w:rPr>
      </w:pPr>
      <w:r w:rsidRPr="000877AA">
        <w:rPr>
          <w:rFonts w:cstheme="minorHAnsi"/>
          <w:color w:val="333333"/>
          <w:shd w:val="clear" w:color="auto" w:fill="FFFFFF"/>
          <w:lang w:val="bg-BG"/>
        </w:rPr>
        <w:t>Чрез тези уроци децата придобиват</w:t>
      </w:r>
      <w:r>
        <w:rPr>
          <w:rFonts w:cstheme="minorHAnsi"/>
          <w:color w:val="333333"/>
          <w:shd w:val="clear" w:color="auto" w:fill="FFFFFF"/>
          <w:lang w:val="bg-BG"/>
        </w:rPr>
        <w:t xml:space="preserve"> у</w:t>
      </w:r>
      <w:r w:rsidRPr="000877AA">
        <w:rPr>
          <w:rFonts w:cstheme="minorHAnsi"/>
          <w:color w:val="333333"/>
          <w:shd w:val="clear" w:color="auto" w:fill="FFFFFF"/>
          <w:lang w:val="bg-BG"/>
        </w:rPr>
        <w:t>мения за слушане</w:t>
      </w:r>
      <w:r>
        <w:rPr>
          <w:rFonts w:cstheme="minorHAnsi"/>
          <w:color w:val="333333"/>
          <w:shd w:val="clear" w:color="auto" w:fill="FFFFFF"/>
          <w:lang w:val="bg-BG"/>
        </w:rPr>
        <w:t>, р</w:t>
      </w:r>
      <w:r w:rsidRPr="000877AA">
        <w:rPr>
          <w:rFonts w:cstheme="minorHAnsi"/>
          <w:color w:val="333333"/>
          <w:shd w:val="clear" w:color="auto" w:fill="FFFFFF"/>
          <w:lang w:val="bg-BG"/>
        </w:rPr>
        <w:t>ечников запас</w:t>
      </w:r>
      <w:r>
        <w:rPr>
          <w:rFonts w:cstheme="minorHAnsi"/>
          <w:color w:val="333333"/>
          <w:shd w:val="clear" w:color="auto" w:fill="FFFFFF"/>
          <w:lang w:val="bg-BG"/>
        </w:rPr>
        <w:t>, ф</w:t>
      </w:r>
      <w:r w:rsidRPr="000877AA">
        <w:rPr>
          <w:rFonts w:cstheme="minorHAnsi"/>
          <w:color w:val="333333"/>
          <w:shd w:val="clear" w:color="auto" w:fill="FFFFFF"/>
          <w:lang w:val="bg-BG"/>
        </w:rPr>
        <w:t>ина моторика</w:t>
      </w:r>
      <w:r>
        <w:rPr>
          <w:rFonts w:cstheme="minorHAnsi"/>
          <w:color w:val="333333"/>
          <w:shd w:val="clear" w:color="auto" w:fill="FFFFFF"/>
          <w:lang w:val="bg-BG"/>
        </w:rPr>
        <w:t>, п</w:t>
      </w:r>
      <w:r w:rsidRPr="000877AA">
        <w:rPr>
          <w:rFonts w:cstheme="minorHAnsi"/>
          <w:color w:val="333333"/>
          <w:shd w:val="clear" w:color="auto" w:fill="FFFFFF"/>
          <w:lang w:val="bg-BG"/>
        </w:rPr>
        <w:t>озитивни връзки с връстници и възрастни</w:t>
      </w:r>
      <w:r>
        <w:rPr>
          <w:rFonts w:cstheme="minorHAnsi"/>
          <w:color w:val="333333"/>
          <w:shd w:val="clear" w:color="auto" w:fill="FFFFFF"/>
          <w:lang w:val="bg-BG"/>
        </w:rPr>
        <w:t>, т</w:t>
      </w:r>
      <w:r w:rsidRPr="000877AA">
        <w:rPr>
          <w:rFonts w:cstheme="minorHAnsi"/>
          <w:color w:val="333333"/>
          <w:shd w:val="clear" w:color="auto" w:fill="FFFFFF"/>
          <w:lang w:val="bg-BG"/>
        </w:rPr>
        <w:t>ворческо мислене и въображение</w:t>
      </w:r>
      <w:r>
        <w:rPr>
          <w:rFonts w:cstheme="minorHAnsi"/>
          <w:color w:val="333333"/>
          <w:shd w:val="clear" w:color="auto" w:fill="FFFFFF"/>
          <w:lang w:val="bg-BG"/>
        </w:rPr>
        <w:t>, с</w:t>
      </w:r>
      <w:r w:rsidRPr="000877AA">
        <w:rPr>
          <w:rFonts w:cstheme="minorHAnsi"/>
          <w:color w:val="333333"/>
          <w:shd w:val="clear" w:color="auto" w:fill="FFFFFF"/>
          <w:lang w:val="bg-BG"/>
        </w:rPr>
        <w:t>ебеизразяване, увереност</w:t>
      </w:r>
      <w:r>
        <w:rPr>
          <w:rFonts w:cstheme="minorHAnsi"/>
          <w:color w:val="333333"/>
          <w:shd w:val="clear" w:color="auto" w:fill="FFFFFF"/>
          <w:lang w:val="bg-BG"/>
        </w:rPr>
        <w:t>, р</w:t>
      </w:r>
      <w:r w:rsidRPr="000877AA">
        <w:rPr>
          <w:rFonts w:cstheme="minorHAnsi"/>
          <w:color w:val="333333"/>
          <w:shd w:val="clear" w:color="auto" w:fill="FFFFFF"/>
          <w:lang w:val="bg-BG"/>
        </w:rPr>
        <w:t>адост от слушането, играта и творчеството</w:t>
      </w:r>
      <w:r>
        <w:rPr>
          <w:rFonts w:cstheme="minorHAnsi"/>
          <w:color w:val="333333"/>
          <w:shd w:val="clear" w:color="auto" w:fill="FFFFFF"/>
          <w:lang w:val="bg-BG"/>
        </w:rPr>
        <w:t>.</w:t>
      </w:r>
    </w:p>
    <w:p w14:paraId="552C8162" w14:textId="77777777" w:rsidR="00FB153A" w:rsidRPr="00FB153A" w:rsidRDefault="00FB153A">
      <w:pPr>
        <w:rPr>
          <w:lang w:val="bg-BG"/>
        </w:rPr>
      </w:pPr>
    </w:p>
    <w:sectPr w:rsidR="00FB153A" w:rsidRPr="00FB15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B83218"/>
    <w:multiLevelType w:val="hybridMultilevel"/>
    <w:tmpl w:val="E5429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0334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53A"/>
    <w:rsid w:val="00460AF1"/>
    <w:rsid w:val="00505A52"/>
    <w:rsid w:val="005525C0"/>
    <w:rsid w:val="006501A8"/>
    <w:rsid w:val="009B3CAC"/>
    <w:rsid w:val="00CC28C2"/>
    <w:rsid w:val="00CE1BC5"/>
    <w:rsid w:val="00FB1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E08AC"/>
  <w15:chartTrackingRefBased/>
  <w15:docId w15:val="{E31184FA-9C94-4E8A-8E7C-D810BD9F4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153A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B15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15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15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15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15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15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15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15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15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FB15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FB15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FB15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FB153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FB153A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FB153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FB153A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FB153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FB153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15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FB15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15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FB15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B15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FB153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B153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B153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B15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FB153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B153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749</Words>
  <Characters>4274</Characters>
  <Application>Microsoft Office Word</Application>
  <DocSecurity>0</DocSecurity>
  <Lines>35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Стефанка И. Илиева</cp:lastModifiedBy>
  <cp:revision>2</cp:revision>
  <dcterms:created xsi:type="dcterms:W3CDTF">2025-04-28T07:38:00Z</dcterms:created>
  <dcterms:modified xsi:type="dcterms:W3CDTF">2025-04-28T07:38:00Z</dcterms:modified>
</cp:coreProperties>
</file>