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2DCD1" w14:textId="77777777" w:rsidR="00A132AE" w:rsidRPr="002A41BF" w:rsidRDefault="00A132AE" w:rsidP="00283A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30E20C3" w14:textId="77777777" w:rsidR="00283ABD" w:rsidRPr="002A41BF" w:rsidRDefault="00283ABD" w:rsidP="00A13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УТВЪРЖДАВАМ: …………………..</w:t>
      </w:r>
    </w:p>
    <w:p w14:paraId="500B7C5B" w14:textId="4D28F373" w:rsidR="00A132AE" w:rsidRPr="002A41BF" w:rsidRDefault="00283ABD" w:rsidP="00A13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 xml:space="preserve">  </w:t>
      </w:r>
      <w:r w:rsidR="00A132AE" w:rsidRPr="002A41BF">
        <w:rPr>
          <w:rFonts w:ascii="Times New Roman" w:hAnsi="Times New Roman" w:cs="Times New Roman"/>
          <w:sz w:val="24"/>
          <w:szCs w:val="24"/>
        </w:rPr>
        <w:tab/>
      </w:r>
      <w:r w:rsidR="00A132AE" w:rsidRPr="002A41BF">
        <w:rPr>
          <w:rFonts w:ascii="Times New Roman" w:hAnsi="Times New Roman" w:cs="Times New Roman"/>
          <w:sz w:val="24"/>
          <w:szCs w:val="24"/>
        </w:rPr>
        <w:tab/>
        <w:t xml:space="preserve">Директор: </w:t>
      </w:r>
      <w:r w:rsidR="002A41BF" w:rsidRPr="002A41BF">
        <w:rPr>
          <w:rFonts w:ascii="Times New Roman" w:hAnsi="Times New Roman" w:cs="Times New Roman"/>
          <w:sz w:val="24"/>
          <w:szCs w:val="24"/>
        </w:rPr>
        <w:t>К</w:t>
      </w:r>
      <w:r w:rsidR="00A132AE" w:rsidRPr="002A41BF">
        <w:rPr>
          <w:rFonts w:ascii="Times New Roman" w:hAnsi="Times New Roman" w:cs="Times New Roman"/>
          <w:sz w:val="24"/>
          <w:szCs w:val="24"/>
        </w:rPr>
        <w:t xml:space="preserve">. </w:t>
      </w:r>
      <w:r w:rsidR="002A41BF" w:rsidRPr="002A41BF">
        <w:rPr>
          <w:rFonts w:ascii="Times New Roman" w:hAnsi="Times New Roman" w:cs="Times New Roman"/>
          <w:sz w:val="24"/>
          <w:szCs w:val="24"/>
        </w:rPr>
        <w:t>Николова</w:t>
      </w:r>
    </w:p>
    <w:p w14:paraId="63AE8CA5" w14:textId="1659412D" w:rsidR="00365440" w:rsidRPr="00E1482B" w:rsidRDefault="00040F04" w:rsidP="00A13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82B">
        <w:rPr>
          <w:rFonts w:ascii="Times New Roman" w:hAnsi="Times New Roman" w:cs="Times New Roman"/>
          <w:sz w:val="24"/>
          <w:szCs w:val="24"/>
        </w:rPr>
        <w:t>Заповед №11/</w:t>
      </w:r>
      <w:r w:rsidR="00E1482B">
        <w:rPr>
          <w:rFonts w:ascii="Times New Roman" w:hAnsi="Times New Roman" w:cs="Times New Roman"/>
          <w:sz w:val="24"/>
          <w:szCs w:val="24"/>
        </w:rPr>
        <w:t>19</w:t>
      </w:r>
      <w:r w:rsidR="00A132AE" w:rsidRPr="00E1482B">
        <w:rPr>
          <w:rFonts w:ascii="Times New Roman" w:hAnsi="Times New Roman" w:cs="Times New Roman"/>
          <w:sz w:val="24"/>
          <w:szCs w:val="24"/>
        </w:rPr>
        <w:t>.09.202</w:t>
      </w:r>
      <w:r w:rsidR="00E1482B">
        <w:rPr>
          <w:rFonts w:ascii="Times New Roman" w:hAnsi="Times New Roman" w:cs="Times New Roman"/>
          <w:sz w:val="24"/>
          <w:szCs w:val="24"/>
        </w:rPr>
        <w:t>4</w:t>
      </w:r>
      <w:r w:rsidR="00365440" w:rsidRPr="00E1482B">
        <w:rPr>
          <w:rFonts w:ascii="Times New Roman" w:hAnsi="Times New Roman" w:cs="Times New Roman"/>
          <w:sz w:val="24"/>
          <w:szCs w:val="24"/>
        </w:rPr>
        <w:t>г.</w:t>
      </w:r>
    </w:p>
    <w:p w14:paraId="3A5681C4" w14:textId="77777777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23BCFE4B" w14:textId="77777777" w:rsidR="006052C8" w:rsidRPr="002A41BF" w:rsidRDefault="006052C8" w:rsidP="00A13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43EAB" w14:textId="77777777" w:rsidR="006052C8" w:rsidRPr="002A41BF" w:rsidRDefault="006052C8" w:rsidP="00A13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4DB2C" w14:textId="77777777" w:rsidR="006052C8" w:rsidRPr="002A41BF" w:rsidRDefault="006E42D5" w:rsidP="00A132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>МЕРКИ ЗА ПОВИШАВАНЕ КАЧЕСТВОТО НА ОБРАЗОВАНИЕТО</w:t>
      </w:r>
    </w:p>
    <w:p w14:paraId="5BA8F189" w14:textId="789438D1" w:rsidR="00A132AE" w:rsidRPr="002A41BF" w:rsidRDefault="00A132AE" w:rsidP="00A132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E42D5" w:rsidRPr="002A41BF">
        <w:rPr>
          <w:rFonts w:ascii="Times New Roman" w:hAnsi="Times New Roman" w:cs="Times New Roman"/>
          <w:b/>
          <w:sz w:val="24"/>
          <w:szCs w:val="24"/>
        </w:rPr>
        <w:t>ДГ  №</w:t>
      </w:r>
      <w:r w:rsidR="002A41BF" w:rsidRPr="002A41BF">
        <w:rPr>
          <w:rFonts w:ascii="Times New Roman" w:hAnsi="Times New Roman" w:cs="Times New Roman"/>
          <w:b/>
          <w:sz w:val="24"/>
          <w:szCs w:val="24"/>
        </w:rPr>
        <w:t>149</w:t>
      </w:r>
      <w:r w:rsidR="006E42D5" w:rsidRPr="002A41BF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b/>
          <w:sz w:val="24"/>
          <w:szCs w:val="24"/>
        </w:rPr>
        <w:t>ЗОРНИЦА</w:t>
      </w:r>
      <w:r w:rsidR="006E42D5" w:rsidRPr="002A41BF">
        <w:rPr>
          <w:rFonts w:ascii="Times New Roman" w:hAnsi="Times New Roman" w:cs="Times New Roman"/>
          <w:b/>
          <w:sz w:val="24"/>
          <w:szCs w:val="24"/>
        </w:rPr>
        <w:t>“</w:t>
      </w:r>
    </w:p>
    <w:p w14:paraId="7B470AB4" w14:textId="608C2AF4" w:rsidR="00A132AE" w:rsidRPr="00E1482B" w:rsidRDefault="00441977" w:rsidP="00A132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 xml:space="preserve">за учебната </w:t>
      </w:r>
      <w:r w:rsidRPr="00E1482B">
        <w:rPr>
          <w:rFonts w:ascii="Times New Roman" w:hAnsi="Times New Roman" w:cs="Times New Roman"/>
          <w:b/>
          <w:sz w:val="24"/>
          <w:szCs w:val="24"/>
        </w:rPr>
        <w:t>202</w:t>
      </w:r>
      <w:r w:rsidR="00E1482B">
        <w:rPr>
          <w:rFonts w:ascii="Times New Roman" w:hAnsi="Times New Roman" w:cs="Times New Roman"/>
          <w:b/>
          <w:sz w:val="24"/>
          <w:szCs w:val="24"/>
        </w:rPr>
        <w:t>4</w:t>
      </w:r>
      <w:r w:rsidRPr="00E1482B">
        <w:rPr>
          <w:rFonts w:ascii="Times New Roman" w:hAnsi="Times New Roman" w:cs="Times New Roman"/>
          <w:b/>
          <w:sz w:val="24"/>
          <w:szCs w:val="24"/>
        </w:rPr>
        <w:t>-202</w:t>
      </w:r>
      <w:r w:rsidR="00E1482B">
        <w:rPr>
          <w:rFonts w:ascii="Times New Roman" w:hAnsi="Times New Roman" w:cs="Times New Roman"/>
          <w:b/>
          <w:sz w:val="24"/>
          <w:szCs w:val="24"/>
        </w:rPr>
        <w:t>5</w:t>
      </w:r>
      <w:r w:rsidRPr="00E14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32AE" w:rsidRPr="00E1482B">
        <w:rPr>
          <w:rFonts w:ascii="Times New Roman" w:hAnsi="Times New Roman" w:cs="Times New Roman"/>
          <w:b/>
          <w:sz w:val="24"/>
          <w:szCs w:val="24"/>
        </w:rPr>
        <w:t>г.</w:t>
      </w:r>
    </w:p>
    <w:p w14:paraId="6F7297D8" w14:textId="77777777" w:rsidR="00365440" w:rsidRPr="002A41BF" w:rsidRDefault="00365440" w:rsidP="00A132AE">
      <w:pPr>
        <w:spacing w:after="2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382E6F" w14:textId="0AC3E790" w:rsidR="006052C8" w:rsidRPr="00941CE1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Документът е разработен на база изисквания заложени в</w:t>
      </w:r>
      <w:r w:rsidR="00A132AE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="00F8040C" w:rsidRPr="002A41BF">
        <w:rPr>
          <w:rFonts w:ascii="Times New Roman" w:hAnsi="Times New Roman" w:cs="Times New Roman"/>
          <w:sz w:val="24"/>
          <w:szCs w:val="24"/>
        </w:rPr>
        <w:t>Наредба №5, Наредба №15/22.07.2019г.</w:t>
      </w:r>
      <w:r w:rsidRPr="002A41BF">
        <w:rPr>
          <w:rFonts w:ascii="Times New Roman" w:hAnsi="Times New Roman" w:cs="Times New Roman"/>
          <w:sz w:val="24"/>
          <w:szCs w:val="24"/>
        </w:rPr>
        <w:t>, ЗПУО и приложими ДОС</w:t>
      </w:r>
      <w:r w:rsidR="00A132AE" w:rsidRPr="002A41BF">
        <w:rPr>
          <w:rFonts w:ascii="Times New Roman" w:hAnsi="Times New Roman" w:cs="Times New Roman"/>
          <w:sz w:val="24"/>
          <w:szCs w:val="24"/>
        </w:rPr>
        <w:t xml:space="preserve"> и приет </w:t>
      </w:r>
      <w:r w:rsidRPr="002A41BF">
        <w:rPr>
          <w:rFonts w:ascii="Times New Roman" w:hAnsi="Times New Roman" w:cs="Times New Roman"/>
          <w:sz w:val="24"/>
          <w:szCs w:val="24"/>
        </w:rPr>
        <w:t>н</w:t>
      </w:r>
      <w:r w:rsidR="00EF279F" w:rsidRPr="002A41BF">
        <w:rPr>
          <w:rFonts w:ascii="Times New Roman" w:hAnsi="Times New Roman" w:cs="Times New Roman"/>
          <w:sz w:val="24"/>
          <w:szCs w:val="24"/>
        </w:rPr>
        <w:t xml:space="preserve">а ПС с </w:t>
      </w:r>
      <w:r w:rsidR="000F34AE">
        <w:rPr>
          <w:rFonts w:ascii="Times New Roman" w:hAnsi="Times New Roman" w:cs="Times New Roman"/>
          <w:sz w:val="24"/>
          <w:szCs w:val="24"/>
        </w:rPr>
        <w:t>Протокол №</w:t>
      </w:r>
      <w:r w:rsidR="000F34AE" w:rsidRPr="00E1482B">
        <w:rPr>
          <w:rFonts w:ascii="Times New Roman" w:hAnsi="Times New Roman" w:cs="Times New Roman"/>
          <w:sz w:val="24"/>
          <w:szCs w:val="24"/>
        </w:rPr>
        <w:t>1/</w:t>
      </w:r>
      <w:r w:rsidR="00E1482B">
        <w:rPr>
          <w:rFonts w:ascii="Times New Roman" w:hAnsi="Times New Roman" w:cs="Times New Roman"/>
          <w:sz w:val="24"/>
          <w:szCs w:val="24"/>
        </w:rPr>
        <w:t>19</w:t>
      </w:r>
      <w:r w:rsidR="00365440" w:rsidRPr="00E1482B">
        <w:rPr>
          <w:rFonts w:ascii="Times New Roman" w:hAnsi="Times New Roman" w:cs="Times New Roman"/>
          <w:sz w:val="24"/>
          <w:szCs w:val="24"/>
        </w:rPr>
        <w:t>.09</w:t>
      </w:r>
      <w:r w:rsidR="00EF279F" w:rsidRPr="00E1482B">
        <w:rPr>
          <w:rFonts w:ascii="Times New Roman" w:hAnsi="Times New Roman" w:cs="Times New Roman"/>
          <w:sz w:val="24"/>
          <w:szCs w:val="24"/>
        </w:rPr>
        <w:t>.202</w:t>
      </w:r>
      <w:r w:rsidR="00E1482B">
        <w:rPr>
          <w:rFonts w:ascii="Times New Roman" w:hAnsi="Times New Roman" w:cs="Times New Roman"/>
          <w:sz w:val="24"/>
          <w:szCs w:val="24"/>
        </w:rPr>
        <w:t>4</w:t>
      </w:r>
      <w:r w:rsidRPr="00E1482B">
        <w:rPr>
          <w:rFonts w:ascii="Times New Roman" w:hAnsi="Times New Roman" w:cs="Times New Roman"/>
          <w:sz w:val="24"/>
          <w:szCs w:val="24"/>
        </w:rPr>
        <w:t>г</w:t>
      </w:r>
      <w:r w:rsidRPr="00E1482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85A20A0" w14:textId="77777777" w:rsidR="006052C8" w:rsidRPr="002A41BF" w:rsidRDefault="006052C8" w:rsidP="00A13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A2A531" w14:textId="77777777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>I.</w:t>
      </w:r>
      <w:r w:rsidR="00A132AE" w:rsidRPr="002A4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b/>
          <w:sz w:val="24"/>
          <w:szCs w:val="24"/>
        </w:rPr>
        <w:t>УВОД</w:t>
      </w:r>
    </w:p>
    <w:p w14:paraId="5EA8276F" w14:textId="77777777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С тези мерки се цели да се подобрят условията и редът за разработване на ефективна вътрешна система за управление на качеството,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>ориентирана към повишаване на качеството на предлаганите образователни услуги по отношение на:</w:t>
      </w:r>
    </w:p>
    <w:p w14:paraId="73FDB6F8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осигуряването на възпитание,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>социализация,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 xml:space="preserve">обучение и отглеждане на децата до постъпването им в първи клас;  </w:t>
      </w:r>
    </w:p>
    <w:p w14:paraId="67614CA4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 xml:space="preserve">съдържанието на програмните системи ,като цялостна концепция за развитието на детето с подходи и форми на педагогическо взаимодействие, подчинени на обща цел;   </w:t>
      </w:r>
    </w:p>
    <w:p w14:paraId="1AC615DC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тематичните разпределения по възрастови групи,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 xml:space="preserve">които осигуряват ритмично и балансирано разпределение на съдържанието </w:t>
      </w:r>
      <w:r w:rsidR="00AE1DF0" w:rsidRPr="002A41BF">
        <w:rPr>
          <w:rFonts w:ascii="Times New Roman" w:hAnsi="Times New Roman" w:cs="Times New Roman"/>
          <w:sz w:val="24"/>
          <w:szCs w:val="24"/>
        </w:rPr>
        <w:t>по образователните направления</w:t>
      </w:r>
      <w:r w:rsidR="00A132AE" w:rsidRPr="002A41BF">
        <w:rPr>
          <w:rFonts w:ascii="Times New Roman" w:hAnsi="Times New Roman" w:cs="Times New Roman"/>
          <w:sz w:val="24"/>
          <w:szCs w:val="24"/>
        </w:rPr>
        <w:t>;</w:t>
      </w:r>
      <w:r w:rsidR="00AE1DF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A132AE" w:rsidRPr="002A41BF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3C414A13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опазването на физическото и психическото здраве на детето в основните и допълнителните форми на предучилищното образование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чрез изнасяне н</w:t>
      </w:r>
      <w:r w:rsidR="00A132AE" w:rsidRPr="002A41BF">
        <w:rPr>
          <w:rFonts w:ascii="Times New Roman" w:hAnsi="Times New Roman" w:cs="Times New Roman"/>
          <w:sz w:val="24"/>
          <w:szCs w:val="24"/>
        </w:rPr>
        <w:t>а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голяма част от режимните моменти на открито</w:t>
      </w:r>
      <w:r w:rsidRPr="002A41BF">
        <w:rPr>
          <w:rFonts w:ascii="Times New Roman" w:hAnsi="Times New Roman" w:cs="Times New Roman"/>
          <w:sz w:val="24"/>
          <w:szCs w:val="24"/>
        </w:rPr>
        <w:t>;</w:t>
      </w:r>
    </w:p>
    <w:p w14:paraId="2FC39ABD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система за проследяване на постиженията на децата и ефективната им подготовка за училище;</w:t>
      </w:r>
    </w:p>
    <w:p w14:paraId="7E140459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позитивна и привлекателна образователна среда;</w:t>
      </w:r>
    </w:p>
    <w:p w14:paraId="60F7B34E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система за повишаване на професионалната компетентност на педагогическите специалисти и съответствието й с техните актуални потребности;</w:t>
      </w:r>
    </w:p>
    <w:p w14:paraId="19A6A39C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ресурсното осигуряване-човешки и материални ресурси,</w:t>
      </w:r>
      <w:r w:rsidR="00365440" w:rsidRPr="002A41BF">
        <w:rPr>
          <w:rFonts w:ascii="Times New Roman" w:hAnsi="Times New Roman" w:cs="Times New Roman"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sz w:val="24"/>
          <w:szCs w:val="24"/>
        </w:rPr>
        <w:t>които да гарантират качествено провеждане на предучилищното образование;</w:t>
      </w:r>
    </w:p>
    <w:p w14:paraId="28DF5D35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професионализмът и лидерството в ДГ;</w:t>
      </w:r>
    </w:p>
    <w:p w14:paraId="1C078350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сътрудничеството и взаимодействието между участниците в образователния процес;</w:t>
      </w:r>
    </w:p>
    <w:p w14:paraId="67454B5C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широка обществена подкрепа за оптимално изпълнение на стратегическите цели;</w:t>
      </w:r>
    </w:p>
    <w:p w14:paraId="6868E435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ефективното управление за непрекъснато организационно развитие на институцията;</w:t>
      </w:r>
    </w:p>
    <w:p w14:paraId="1B07B2A7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 xml:space="preserve">информационната и документална осигуреност на дейността на ДГ;               </w:t>
      </w:r>
    </w:p>
    <w:p w14:paraId="115D6BA4" w14:textId="77777777" w:rsidR="00A132AE" w:rsidRPr="002A41BF" w:rsidRDefault="006E42D5" w:rsidP="00A132AE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систематизирането на ясни и точни критерии и показатели за самооценка и оценка на постигнатите резултати;</w:t>
      </w:r>
    </w:p>
    <w:p w14:paraId="47F7242E" w14:textId="77777777" w:rsidR="00A132AE" w:rsidRPr="002A41BF" w:rsidRDefault="00A132AE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3DBFD" w14:textId="77777777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Управлението на качеството в институцията се основава на следните принципи:</w:t>
      </w:r>
    </w:p>
    <w:p w14:paraId="338B6C9A" w14:textId="77777777" w:rsidR="00A132AE" w:rsidRPr="002A41BF" w:rsidRDefault="006E42D5" w:rsidP="00A132AE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Ефикасност и ефективност;</w:t>
      </w:r>
    </w:p>
    <w:p w14:paraId="06D214CF" w14:textId="77777777" w:rsidR="00A132AE" w:rsidRPr="002A41BF" w:rsidRDefault="006E42D5" w:rsidP="00A132AE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Автономия и самоуправление;</w:t>
      </w:r>
    </w:p>
    <w:p w14:paraId="4474F9E7" w14:textId="77777777" w:rsidR="006052C8" w:rsidRPr="002A41BF" w:rsidRDefault="006E42D5" w:rsidP="00A132AE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Ангажираност и сътрудничество между участниците в процеса</w:t>
      </w:r>
    </w:p>
    <w:p w14:paraId="56A3EF4E" w14:textId="77777777" w:rsidR="006052C8" w:rsidRPr="002A41BF" w:rsidRDefault="006E42D5" w:rsidP="00A132AE">
      <w:pPr>
        <w:spacing w:before="28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41BF">
        <w:rPr>
          <w:rFonts w:ascii="Times New Roman" w:hAnsi="Times New Roman" w:cs="Times New Roman"/>
          <w:b/>
          <w:sz w:val="24"/>
          <w:szCs w:val="24"/>
        </w:rPr>
        <w:t>II.</w:t>
      </w:r>
      <w:r w:rsidR="00A132AE" w:rsidRPr="002A4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41BF">
        <w:rPr>
          <w:rFonts w:ascii="Times New Roman" w:hAnsi="Times New Roman" w:cs="Times New Roman"/>
          <w:b/>
          <w:sz w:val="24"/>
          <w:szCs w:val="24"/>
        </w:rPr>
        <w:t>РАЗРАБОТВАНЕ НА ВЪТРЕШНА СИСТЕМА ЗА ОСИГУРЯВАНЕ НА КАЧЕСТВОТО НА ОБРАЗОВАНИЕТО И ОБУЧЕНИЕТО</w:t>
      </w:r>
    </w:p>
    <w:p w14:paraId="6A205BC0" w14:textId="5762EC1A" w:rsidR="006052C8" w:rsidRPr="002A41BF" w:rsidRDefault="006E42D5" w:rsidP="00A132AE">
      <w:pPr>
        <w:spacing w:before="2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Вътрешната система за осигуряване на качеството е съвкупност от взаимно свързани действия и мерки за постигане, поддържане и развиване на качеството на провежданото образование и/или обучение в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</w:rPr>
        <w:t>“ и резултатите от него в съответствие с държавните образователни стандарти и на действащото законодателство.</w:t>
      </w:r>
    </w:p>
    <w:p w14:paraId="766CBB79" w14:textId="77777777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Вътрешната система за осигуряване на качеството включва:</w:t>
      </w:r>
    </w:p>
    <w:p w14:paraId="44611249" w14:textId="77777777" w:rsidR="00A132AE" w:rsidRPr="002A41BF" w:rsidRDefault="006E42D5" w:rsidP="00A132AE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политиката и целите по осигуряване на качеството;</w:t>
      </w:r>
    </w:p>
    <w:p w14:paraId="5B0741C6" w14:textId="77777777" w:rsidR="00A132AE" w:rsidRPr="002A41BF" w:rsidRDefault="006E42D5" w:rsidP="00A132AE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органите за управление на качеството и правомощията им;</w:t>
      </w:r>
    </w:p>
    <w:p w14:paraId="40733F2B" w14:textId="77777777" w:rsidR="00A132AE" w:rsidRPr="002A41BF" w:rsidRDefault="006E42D5" w:rsidP="00A132AE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правилата за нейното прилагане;</w:t>
      </w:r>
    </w:p>
    <w:p w14:paraId="204B203A" w14:textId="77777777" w:rsidR="00A132AE" w:rsidRPr="002A41BF" w:rsidRDefault="006E42D5" w:rsidP="00A132AE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годишен план-график за провеждане на дейностите по самооценяване;</w:t>
      </w:r>
    </w:p>
    <w:p w14:paraId="7D200F1C" w14:textId="77777777" w:rsidR="00A132AE" w:rsidRPr="002A41BF" w:rsidRDefault="006E42D5" w:rsidP="00A132AE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условията и реда за измерване на постигнатото качество чрез самооценяване.</w:t>
      </w:r>
    </w:p>
    <w:p w14:paraId="51F08E4C" w14:textId="29AFE02E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Политиката и целите по осигуряване на качеството са разработени в съответствие със страте</w:t>
      </w:r>
      <w:r w:rsidR="00B017D6" w:rsidRPr="002A41BF">
        <w:rPr>
          <w:rFonts w:ascii="Times New Roman" w:hAnsi="Times New Roman" w:cs="Times New Roman"/>
          <w:sz w:val="24"/>
          <w:szCs w:val="24"/>
        </w:rPr>
        <w:t>гията за развитие на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>.</w:t>
      </w:r>
    </w:p>
    <w:p w14:paraId="148FCD75" w14:textId="77777777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Органи за управлението на качеството са:</w:t>
      </w:r>
    </w:p>
    <w:p w14:paraId="6BC9BECB" w14:textId="77777777" w:rsidR="00A132AE" w:rsidRPr="002A41BF" w:rsidRDefault="006E42D5" w:rsidP="00A132AE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директорът</w:t>
      </w:r>
      <w:r w:rsidR="00A132AE" w:rsidRPr="002A41BF">
        <w:rPr>
          <w:rFonts w:ascii="Times New Roman" w:hAnsi="Times New Roman" w:cs="Times New Roman"/>
          <w:sz w:val="24"/>
          <w:szCs w:val="24"/>
        </w:rPr>
        <w:t>;</w:t>
      </w:r>
    </w:p>
    <w:p w14:paraId="35A961EA" w14:textId="2B62D340" w:rsidR="00A132AE" w:rsidRPr="002A41BF" w:rsidRDefault="006E42D5" w:rsidP="00A132AE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педагогическият съвет на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</w:rPr>
        <w:t>“</w:t>
      </w:r>
      <w:r w:rsidR="00A132AE" w:rsidRPr="002A41BF">
        <w:rPr>
          <w:rFonts w:ascii="Times New Roman" w:hAnsi="Times New Roman" w:cs="Times New Roman"/>
          <w:sz w:val="24"/>
          <w:szCs w:val="24"/>
        </w:rPr>
        <w:t>;</w:t>
      </w:r>
    </w:p>
    <w:p w14:paraId="3E1E24B3" w14:textId="77777777" w:rsidR="00A132AE" w:rsidRPr="002A41BF" w:rsidRDefault="006E42D5" w:rsidP="00A132AE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комисия по качество</w:t>
      </w:r>
      <w:r w:rsidR="00A132AE" w:rsidRPr="002A41BF">
        <w:rPr>
          <w:rFonts w:ascii="Times New Roman" w:hAnsi="Times New Roman" w:cs="Times New Roman"/>
          <w:sz w:val="24"/>
          <w:szCs w:val="24"/>
        </w:rPr>
        <w:t>.</w:t>
      </w:r>
      <w:r w:rsidRPr="002A41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2C6F0" w14:textId="2AF5AC64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За функционирането на вътрешната система за осигуряване на качеството в ДГ №</w:t>
      </w:r>
      <w:r w:rsidR="002A41BF" w:rsidRPr="002A41BF">
        <w:rPr>
          <w:rFonts w:ascii="Times New Roman" w:hAnsi="Times New Roman" w:cs="Times New Roman"/>
          <w:sz w:val="24"/>
          <w:szCs w:val="24"/>
          <w:u w:val="single"/>
        </w:rPr>
        <w:t>149</w:t>
      </w:r>
      <w:r w:rsidRPr="002A41BF">
        <w:rPr>
          <w:rFonts w:ascii="Times New Roman" w:hAnsi="Times New Roman" w:cs="Times New Roman"/>
          <w:sz w:val="24"/>
          <w:szCs w:val="24"/>
          <w:u w:val="single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  <w:u w:val="single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  <w:u w:val="single"/>
        </w:rPr>
        <w:t>“ е определена комисия за:</w:t>
      </w:r>
    </w:p>
    <w:p w14:paraId="3F46ABD8" w14:textId="77777777" w:rsidR="00A132AE" w:rsidRPr="002A41BF" w:rsidRDefault="006E42D5" w:rsidP="00A132AE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Разработване на правила за прилагане на вътрешната система за осигуряване на качеството и актуализирането им;</w:t>
      </w:r>
    </w:p>
    <w:p w14:paraId="153B6253" w14:textId="77777777" w:rsidR="00A132AE" w:rsidRPr="002A41BF" w:rsidRDefault="006E42D5" w:rsidP="00A132AE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Разработване на годишен план-график за провеждане на дейностите по самооценяване;</w:t>
      </w:r>
    </w:p>
    <w:p w14:paraId="2237D05D" w14:textId="77777777" w:rsidR="00A132AE" w:rsidRPr="002A41BF" w:rsidRDefault="006E42D5" w:rsidP="00A132AE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Разработване на конкретни процедури по критерии и съответния инструментариум към тях за провеждане на дейностите по самооценяването;</w:t>
      </w:r>
    </w:p>
    <w:p w14:paraId="52413AD4" w14:textId="77777777" w:rsidR="00A132AE" w:rsidRPr="002A41BF" w:rsidRDefault="006E42D5" w:rsidP="00A132AE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Провеждане на самооценяването;</w:t>
      </w:r>
    </w:p>
    <w:p w14:paraId="2B7AB5F4" w14:textId="77777777" w:rsidR="006052C8" w:rsidRPr="002A41BF" w:rsidRDefault="006E42D5" w:rsidP="00A132AE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</w:rPr>
        <w:t>Изготвяне на доклад от самооценяването до директора.</w:t>
      </w:r>
    </w:p>
    <w:p w14:paraId="1DA30A70" w14:textId="5054B48C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Директорът на ДГ №</w:t>
      </w:r>
      <w:r w:rsidR="002A41BF" w:rsidRPr="002A41BF">
        <w:rPr>
          <w:rFonts w:ascii="Times New Roman" w:hAnsi="Times New Roman" w:cs="Times New Roman"/>
          <w:sz w:val="24"/>
          <w:szCs w:val="24"/>
          <w:u w:val="single"/>
        </w:rPr>
        <w:t>149</w:t>
      </w:r>
      <w:r w:rsidRPr="002A41BF">
        <w:rPr>
          <w:rFonts w:ascii="Times New Roman" w:hAnsi="Times New Roman" w:cs="Times New Roman"/>
          <w:sz w:val="24"/>
          <w:szCs w:val="24"/>
          <w:u w:val="single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  <w:u w:val="single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  <w:u w:val="single"/>
        </w:rPr>
        <w:t>“:</w:t>
      </w:r>
    </w:p>
    <w:p w14:paraId="12D43864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Организира, контролира и отговаря за цялостната дейност по функционирането на вътрешната система за управление на качеството;</w:t>
      </w:r>
    </w:p>
    <w:p w14:paraId="728415AA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Разработва политиката и целите по осигуряване на качеството;</w:t>
      </w:r>
    </w:p>
    <w:p w14:paraId="50400395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Определя секретаря по качеството;</w:t>
      </w:r>
    </w:p>
    <w:p w14:paraId="42D64977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Определя състава на комисията;</w:t>
      </w:r>
    </w:p>
    <w:p w14:paraId="31CD2802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Утвърждава годишен план-график за провеждане на дейностите по самооценяването след приемането му от ПС и коригиращите мерки в хода на изпълнението му;</w:t>
      </w:r>
    </w:p>
    <w:p w14:paraId="26849D09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Утвърждава процедурите по критериите и инструментариума към тях за провеждане на дейностите по самооценяването;</w:t>
      </w:r>
    </w:p>
    <w:p w14:paraId="4889209C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lastRenderedPageBreak/>
        <w:t>Утвърждава коригиращи мерки и дейности за следващия период на измерване на качеството въз основа на годишния доклад за резултатите от проведеното самооценяване;</w:t>
      </w:r>
    </w:p>
    <w:p w14:paraId="4FB4DF4E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Провежда мониторинг на дейностите по осигуряване на качеството в ДГ;</w:t>
      </w:r>
    </w:p>
    <w:p w14:paraId="68E79CFC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Представя годишния доклад за резултатите от проведеното самооценяване на регионалното управление по образованието;</w:t>
      </w:r>
    </w:p>
    <w:p w14:paraId="187E4DBC" w14:textId="77777777" w:rsidR="006052C8" w:rsidRPr="002A41BF" w:rsidRDefault="006E42D5" w:rsidP="00A132A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Организира обучение на персонала за осигуряване на качеството в ДГ.</w:t>
      </w:r>
    </w:p>
    <w:p w14:paraId="4078E523" w14:textId="77777777" w:rsidR="006052C8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Педагогическият съвет приема:</w:t>
      </w:r>
    </w:p>
    <w:p w14:paraId="78FB4042" w14:textId="77777777" w:rsidR="006052C8" w:rsidRPr="002A41BF" w:rsidRDefault="006E42D5" w:rsidP="00A132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Мерките за повишаване на качеството на образованието;</w:t>
      </w:r>
    </w:p>
    <w:p w14:paraId="59DD2E4B" w14:textId="421CAAF0" w:rsidR="006052C8" w:rsidRPr="002A41BF" w:rsidRDefault="006E42D5" w:rsidP="00A132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Правилата за прилагане на вътрешната система за осигуряване на качеството и актуализацията им като част от правилника за дейността на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</w:rPr>
        <w:t>“;</w:t>
      </w:r>
    </w:p>
    <w:p w14:paraId="1545D914" w14:textId="77777777" w:rsidR="006052C8" w:rsidRPr="002A41BF" w:rsidRDefault="006E42D5" w:rsidP="00A132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Годишния план-график за провеждане на дейностите по самооценяване;</w:t>
      </w:r>
    </w:p>
    <w:p w14:paraId="33A581F9" w14:textId="77777777" w:rsidR="00A132AE" w:rsidRPr="002A41BF" w:rsidRDefault="006E42D5" w:rsidP="00A132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Годишния доклад за резултатите от проведеното самооценяване.</w:t>
      </w:r>
    </w:p>
    <w:p w14:paraId="6F77FFA7" w14:textId="77777777" w:rsidR="00A132AE" w:rsidRPr="002A41BF" w:rsidRDefault="00A132AE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78D78" w14:textId="77777777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41BF">
        <w:rPr>
          <w:rFonts w:ascii="Times New Roman" w:hAnsi="Times New Roman" w:cs="Times New Roman"/>
          <w:sz w:val="24"/>
          <w:szCs w:val="24"/>
          <w:u w:val="single"/>
        </w:rPr>
        <w:t>Директорът на образователната институция отговаря за функционирането на вътрешната система за осигуряване на качеството, като със заповеди:</w:t>
      </w:r>
    </w:p>
    <w:p w14:paraId="761B32B2" w14:textId="77777777" w:rsidR="00A132AE" w:rsidRPr="002A41BF" w:rsidRDefault="006E42D5" w:rsidP="00A132AE">
      <w:pPr>
        <w:pStyle w:val="a8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Организира изпълнението на следните дейности:</w:t>
      </w:r>
    </w:p>
    <w:p w14:paraId="0C74CB68" w14:textId="77777777" w:rsidR="00A132AE" w:rsidRPr="002A41BF" w:rsidRDefault="006E42D5" w:rsidP="00A132A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анализ на резултатите от изпълнението на целите на ДГ;</w:t>
      </w:r>
    </w:p>
    <w:p w14:paraId="77AC0841" w14:textId="77777777" w:rsidR="00A132AE" w:rsidRPr="002A41BF" w:rsidRDefault="006E42D5" w:rsidP="00A132A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анализ на силните и слабите страни, на възможностите и рисковете за развитието на ДГ;</w:t>
      </w:r>
    </w:p>
    <w:p w14:paraId="1DC59DA7" w14:textId="77777777" w:rsidR="00A132AE" w:rsidRPr="002A41BF" w:rsidRDefault="006E42D5" w:rsidP="00A132A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посочване на специфичните за ДГ ключови фактори, които влияят на качеството на предоставяното образование;</w:t>
      </w:r>
    </w:p>
    <w:p w14:paraId="413DC2D8" w14:textId="24ECAE86" w:rsidR="00A132AE" w:rsidRPr="002A41BF" w:rsidRDefault="006E42D5" w:rsidP="00A132A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планиране на ежегодните дейности за постигане на целите от стратегията за развитие на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</w:rPr>
        <w:t>“;</w:t>
      </w:r>
    </w:p>
    <w:p w14:paraId="7968B4A1" w14:textId="6F50AC84" w:rsidR="006052C8" w:rsidRPr="002A41BF" w:rsidRDefault="006E42D5" w:rsidP="00A132AE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изпълнение на планираните дейности от плана за действие към стратегията за развитие на  ДГ 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="00A132AE" w:rsidRPr="002A41BF">
        <w:rPr>
          <w:rFonts w:ascii="Times New Roman" w:hAnsi="Times New Roman" w:cs="Times New Roman"/>
          <w:sz w:val="24"/>
          <w:szCs w:val="24"/>
        </w:rPr>
        <w:t xml:space="preserve">“ </w:t>
      </w:r>
      <w:r w:rsidRPr="002A41BF">
        <w:rPr>
          <w:rFonts w:ascii="Times New Roman" w:hAnsi="Times New Roman" w:cs="Times New Roman"/>
          <w:sz w:val="24"/>
          <w:szCs w:val="24"/>
        </w:rPr>
        <w:t>и реализиране на заложените в нея цели;</w:t>
      </w:r>
    </w:p>
    <w:p w14:paraId="40E66E5D" w14:textId="77777777" w:rsidR="006052C8" w:rsidRPr="002A41BF" w:rsidRDefault="006E42D5" w:rsidP="00A132A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Определя комисията, която извършва самооценяването – нейния състав, задачите и сроковете за изпълнение;</w:t>
      </w:r>
    </w:p>
    <w:p w14:paraId="6324B296" w14:textId="77777777" w:rsidR="006052C8" w:rsidRPr="002A41BF" w:rsidRDefault="006E42D5" w:rsidP="00A132A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Определя начина на участие на лицата, включени в процеса на самооценяване: деца, учители, директор и родители;</w:t>
      </w:r>
    </w:p>
    <w:p w14:paraId="11E4054D" w14:textId="77777777" w:rsidR="006052C8" w:rsidRPr="002A41BF" w:rsidRDefault="006E42D5" w:rsidP="00A132A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Утвърждава определените на подготвителния етап дейности, процедури, критерии, показатели и инструментите за самооценяване;</w:t>
      </w:r>
    </w:p>
    <w:p w14:paraId="73AC2885" w14:textId="77777777" w:rsidR="00A132AE" w:rsidRPr="002A41BF" w:rsidRDefault="006E42D5" w:rsidP="00A132A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Утвърждава преди края на учебната година доклада от самооценяването, който съдържа:</w:t>
      </w:r>
    </w:p>
    <w:p w14:paraId="2E9B7672" w14:textId="77777777" w:rsidR="00A132AE" w:rsidRPr="002A41BF" w:rsidRDefault="006E42D5" w:rsidP="00A132AE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информация за вътрешната и външната среда, в която функционира ДГ през периода на самооценяването;</w:t>
      </w:r>
    </w:p>
    <w:p w14:paraId="1D1BBE45" w14:textId="77777777" w:rsidR="00A132AE" w:rsidRPr="002A41BF" w:rsidRDefault="006E42D5" w:rsidP="00A132AE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данни за използваните инструменти при самооценяването;</w:t>
      </w:r>
    </w:p>
    <w:p w14:paraId="4C5F2226" w14:textId="77777777" w:rsidR="00A132AE" w:rsidRPr="002A41BF" w:rsidRDefault="006E42D5" w:rsidP="00A132AE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данни за резултатите от самооценяването, сравнени с резултатите от предходното самооценяване;</w:t>
      </w:r>
    </w:p>
    <w:p w14:paraId="78ADF7C6" w14:textId="77777777" w:rsidR="00A132AE" w:rsidRPr="002A41BF" w:rsidRDefault="006E42D5" w:rsidP="00A132AE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анализ на резултатите от самооценяването;</w:t>
      </w:r>
    </w:p>
    <w:p w14:paraId="45075D51" w14:textId="77777777" w:rsidR="00A132AE" w:rsidRPr="002A41BF" w:rsidRDefault="006E42D5" w:rsidP="00A132AE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предложения за мерки за внасяне на подобрения в работата на ДГ с цел повишаване на качеството на предоставяното образование, както и за срокове за тяхното изпълнение. </w:t>
      </w:r>
    </w:p>
    <w:p w14:paraId="4693C5F7" w14:textId="77777777" w:rsidR="00A132AE" w:rsidRPr="002A41BF" w:rsidRDefault="00A132AE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E70E5" w14:textId="17F25CDE" w:rsidR="00A132AE" w:rsidRPr="002A41BF" w:rsidRDefault="006E42D5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Докладът от самооценяването е част от ежегодния отчет за изпълнението на плана за действие към стратегия</w:t>
      </w:r>
      <w:r w:rsidR="00AE1DF0" w:rsidRPr="002A41BF">
        <w:rPr>
          <w:rFonts w:ascii="Times New Roman" w:hAnsi="Times New Roman" w:cs="Times New Roman"/>
          <w:sz w:val="24"/>
          <w:szCs w:val="24"/>
        </w:rPr>
        <w:t xml:space="preserve">та за развитието на  ДГ </w:t>
      </w:r>
      <w:r w:rsidRPr="002A41BF">
        <w:rPr>
          <w:rFonts w:ascii="Times New Roman" w:hAnsi="Times New Roman" w:cs="Times New Roman"/>
          <w:sz w:val="24"/>
          <w:szCs w:val="24"/>
        </w:rPr>
        <w:t>№</w:t>
      </w:r>
      <w:r w:rsidR="002A41BF" w:rsidRPr="002A41BF">
        <w:rPr>
          <w:rFonts w:ascii="Times New Roman" w:hAnsi="Times New Roman" w:cs="Times New Roman"/>
          <w:sz w:val="24"/>
          <w:szCs w:val="24"/>
        </w:rPr>
        <w:t>149</w:t>
      </w:r>
      <w:r w:rsidRPr="002A41BF">
        <w:rPr>
          <w:rFonts w:ascii="Times New Roman" w:hAnsi="Times New Roman" w:cs="Times New Roman"/>
          <w:sz w:val="24"/>
          <w:szCs w:val="24"/>
        </w:rPr>
        <w:t xml:space="preserve"> “</w:t>
      </w:r>
      <w:r w:rsidR="002A41BF" w:rsidRPr="002A41BF">
        <w:rPr>
          <w:rFonts w:ascii="Times New Roman" w:hAnsi="Times New Roman" w:cs="Times New Roman"/>
          <w:sz w:val="24"/>
          <w:szCs w:val="24"/>
        </w:rPr>
        <w:t>Зорница</w:t>
      </w:r>
      <w:r w:rsidRPr="002A41BF">
        <w:rPr>
          <w:rFonts w:ascii="Times New Roman" w:hAnsi="Times New Roman" w:cs="Times New Roman"/>
          <w:sz w:val="24"/>
          <w:szCs w:val="24"/>
        </w:rPr>
        <w:t>“.</w:t>
      </w:r>
    </w:p>
    <w:p w14:paraId="60DDC4B3" w14:textId="77777777" w:rsidR="00B5636C" w:rsidRPr="002A41BF" w:rsidRDefault="00B5636C" w:rsidP="00A13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FFA1E" w14:textId="77777777" w:rsidR="00B5636C" w:rsidRPr="002A41BF" w:rsidRDefault="006E42D5" w:rsidP="00B56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lastRenderedPageBreak/>
        <w:t>Правилата за прилагането на вътрешната система за осигуряване на качеството са разработени от комисия по качеството и са приети от педагогически съвет. Те включват:</w:t>
      </w:r>
    </w:p>
    <w:p w14:paraId="63BB2ABC" w14:textId="77777777" w:rsidR="00B5636C" w:rsidRPr="002A41BF" w:rsidRDefault="006E42D5" w:rsidP="00B5636C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Правомощията на участниците във вътрешната система за осигуряване на качеството, Правилник на комисията по качество и процедури;</w:t>
      </w:r>
    </w:p>
    <w:p w14:paraId="1E636656" w14:textId="77777777" w:rsidR="00B5636C" w:rsidRPr="002A41BF" w:rsidRDefault="006E42D5" w:rsidP="00B5636C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Реда за организиране и провеждане на самооценяването е регламентирано в Стратегията на развитие и Правилника за дейността на Комисията по качество  и Наръчника за самооценка;</w:t>
      </w:r>
    </w:p>
    <w:p w14:paraId="6659A444" w14:textId="77777777" w:rsidR="00B5636C" w:rsidRPr="002A41BF" w:rsidRDefault="006E42D5" w:rsidP="00B5636C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Реда и начина за съхранение на доказателствените материали за проведеното самооценяване е регламентирано със заповед на директора и процедура за документална обезпеченост и документи по СУК (Система за управление на качеството);</w:t>
      </w:r>
    </w:p>
    <w:p w14:paraId="17FFB94B" w14:textId="77777777" w:rsidR="00B5636C" w:rsidRPr="002A41BF" w:rsidRDefault="006E42D5" w:rsidP="00B5636C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Взаимодействието на ДГ със социалните партньори и другите заинтересовани страни за осигуряване на качеството е регламентирано в план за работа със заинтересованите страни и комуникационен план;</w:t>
      </w:r>
    </w:p>
    <w:p w14:paraId="48743E00" w14:textId="77777777" w:rsidR="006052C8" w:rsidRPr="002A41BF" w:rsidRDefault="006E42D5" w:rsidP="00B5636C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Начина за информиране на обществеността за получените резултати от проведеното самооценяване в ДГ е регламентиран в комуникационния план и в съответствие с имиджовата политика на образователната институция..</w:t>
      </w:r>
    </w:p>
    <w:p w14:paraId="2E7B51FB" w14:textId="77777777" w:rsidR="00B5636C" w:rsidRPr="002A41BF" w:rsidRDefault="00B5636C" w:rsidP="00B56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4C4B4" w14:textId="77777777" w:rsidR="006052C8" w:rsidRPr="002A41BF" w:rsidRDefault="006E42D5" w:rsidP="00B563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Годишният план-график съдържа дейностите по самооценяването, групирани по критериите за качество, като задължително се посочват видът на инструментариума към тях и сроковете и отговорните лица за изпълнението им.</w:t>
      </w:r>
    </w:p>
    <w:p w14:paraId="6DFB01E8" w14:textId="77777777" w:rsidR="006052C8" w:rsidRPr="002A41BF" w:rsidRDefault="006E42D5" w:rsidP="00A132AE">
      <w:pPr>
        <w:spacing w:before="2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План-графикът се приема от педагогическия съвет и утвърждава от директора на ДГ в началото на всяка учебна година.</w:t>
      </w:r>
    </w:p>
    <w:p w14:paraId="51851D49" w14:textId="77777777" w:rsidR="006052C8" w:rsidRPr="002A41BF" w:rsidRDefault="006E42D5" w:rsidP="00A132AE">
      <w:pPr>
        <w:spacing w:before="2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F">
        <w:rPr>
          <w:rFonts w:ascii="Times New Roman" w:hAnsi="Times New Roman" w:cs="Times New Roman"/>
          <w:sz w:val="24"/>
          <w:szCs w:val="24"/>
        </w:rPr>
        <w:t>При необходимост се предлагат на директора коригиращи мерки, въз основа на процедура за коригиращи мерки, за изпълнение на годишния план-график. След утвърждаване на мерките се организира и координира изпълнението им.</w:t>
      </w:r>
    </w:p>
    <w:p w14:paraId="7AC16B08" w14:textId="77777777" w:rsidR="00040F04" w:rsidRPr="002A41BF" w:rsidRDefault="00040F04" w:rsidP="00A132AE">
      <w:pPr>
        <w:spacing w:before="2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41939" w14:textId="77777777" w:rsidR="00040F04" w:rsidRPr="002A41BF" w:rsidRDefault="00040F04" w:rsidP="00A132AE">
      <w:pPr>
        <w:spacing w:before="2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2E6D2" w14:textId="77777777" w:rsidR="00040F04" w:rsidRPr="00040F04" w:rsidRDefault="00040F04" w:rsidP="00A132AE">
      <w:pPr>
        <w:spacing w:before="28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40F04" w:rsidRPr="00040F04" w:rsidSect="00A132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3BC10" w14:textId="77777777" w:rsidR="00CA429B" w:rsidRDefault="00CA429B">
      <w:pPr>
        <w:spacing w:after="0" w:line="240" w:lineRule="auto"/>
      </w:pPr>
      <w:r>
        <w:separator/>
      </w:r>
    </w:p>
  </w:endnote>
  <w:endnote w:type="continuationSeparator" w:id="0">
    <w:p w14:paraId="63A0D5BB" w14:textId="77777777" w:rsidR="00CA429B" w:rsidRDefault="00CA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0FDC7" w14:textId="77777777" w:rsidR="00F8040C" w:rsidRDefault="00F804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19D13" w14:textId="77777777" w:rsidR="00F8040C" w:rsidRDefault="00F804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3D8B0" w14:textId="77777777" w:rsidR="00F8040C" w:rsidRDefault="00F804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217EF" w14:textId="77777777" w:rsidR="00CA429B" w:rsidRDefault="00CA429B">
      <w:pPr>
        <w:spacing w:after="0" w:line="240" w:lineRule="auto"/>
      </w:pPr>
      <w:r>
        <w:separator/>
      </w:r>
    </w:p>
  </w:footnote>
  <w:footnote w:type="continuationSeparator" w:id="0">
    <w:p w14:paraId="0E1158BE" w14:textId="77777777" w:rsidR="00CA429B" w:rsidRDefault="00CA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E9B90" w14:textId="77777777" w:rsidR="00F8040C" w:rsidRDefault="00F804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2C9E9" w14:textId="324CE9E5" w:rsidR="002A41BF" w:rsidRPr="002A41BF" w:rsidRDefault="002A41BF" w:rsidP="002A41BF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  <w:p w14:paraId="4BB5BEA6" w14:textId="77777777" w:rsidR="008A3FDA" w:rsidRPr="00376FF7" w:rsidRDefault="008A3FDA" w:rsidP="008A3FDA">
    <w:pPr>
      <w:pStyle w:val="ab"/>
      <w:spacing w:after="0"/>
      <w:ind w:left="9" w:right="91" w:hanging="9"/>
      <w:jc w:val="center"/>
      <w:rPr>
        <w:rFonts w:eastAsia="Times New Roman"/>
        <w:b/>
        <w:bCs/>
        <w:caps/>
        <w:color w:val="000000"/>
        <w:kern w:val="0"/>
        <w:sz w:val="20"/>
        <w:szCs w:val="20"/>
        <w:u w:val="single"/>
        <w:lang w:eastAsia="bg-BG"/>
        <w14:ligatures w14:val="none"/>
      </w:rPr>
    </w:pPr>
    <w:r>
      <w:rPr>
        <w:noProof/>
      </w:rPr>
      <w:drawing>
        <wp:inline distT="0" distB="0" distL="0" distR="0" wp14:anchorId="7052D485" wp14:editId="4D644591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rFonts w:eastAsia="Times New Roman"/>
        <w:b/>
        <w:bCs/>
        <w:caps/>
        <w:color w:val="000000"/>
        <w:kern w:val="0"/>
        <w:u w:val="single"/>
        <w:lang w:eastAsia="bg-BG"/>
        <w14:ligatures w14:val="none"/>
      </w:rPr>
      <w:t>Детска градина №149 „Зорница“</w:t>
    </w:r>
  </w:p>
  <w:p w14:paraId="06B41E09" w14:textId="0EE64F20" w:rsidR="00F8040C" w:rsidRPr="008A3FDA" w:rsidRDefault="008A3FDA" w:rsidP="008A3FDA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4"/>
        <w:lang w:eastAsia="en-US"/>
      </w:rPr>
    </w:pP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</w:rPr>
      <w:t>гр. София, район „Сердика“, ул. „Железопътна“, № 22, тел.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/>
      </w:rPr>
      <w:t>: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</w:rPr>
      <w:t xml:space="preserve"> 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/>
      </w:rPr>
      <w:t>02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</w:rPr>
      <w:t xml:space="preserve">/936-75-82, 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/>
      </w:rPr>
      <w:t>cdg149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US"/>
      </w:rPr>
      <w:t>@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/>
      </w:rPr>
      <w:t>abv.bg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F76CC" w14:textId="77777777" w:rsidR="00F8040C" w:rsidRDefault="00F804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0746"/>
    <w:multiLevelType w:val="multilevel"/>
    <w:tmpl w:val="4BD6E5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263F28"/>
    <w:multiLevelType w:val="hybridMultilevel"/>
    <w:tmpl w:val="2478949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074665"/>
    <w:multiLevelType w:val="hybridMultilevel"/>
    <w:tmpl w:val="BE78AC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A4BAB"/>
    <w:multiLevelType w:val="multilevel"/>
    <w:tmpl w:val="53100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435E3"/>
    <w:multiLevelType w:val="hybridMultilevel"/>
    <w:tmpl w:val="0E3EC4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70282"/>
    <w:multiLevelType w:val="hybridMultilevel"/>
    <w:tmpl w:val="BCC8EE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00463"/>
    <w:multiLevelType w:val="multilevel"/>
    <w:tmpl w:val="CFFC8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8754DF3"/>
    <w:multiLevelType w:val="multilevel"/>
    <w:tmpl w:val="3A60EB1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BEB04B6"/>
    <w:multiLevelType w:val="multilevel"/>
    <w:tmpl w:val="EACE69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4E201A8"/>
    <w:multiLevelType w:val="multilevel"/>
    <w:tmpl w:val="912CE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AB327A6"/>
    <w:multiLevelType w:val="multilevel"/>
    <w:tmpl w:val="87BA4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F403640"/>
    <w:multiLevelType w:val="multilevel"/>
    <w:tmpl w:val="C9DCA9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1615955"/>
    <w:multiLevelType w:val="multilevel"/>
    <w:tmpl w:val="C54C7C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1E92575"/>
    <w:multiLevelType w:val="hybridMultilevel"/>
    <w:tmpl w:val="7792983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ED4175"/>
    <w:multiLevelType w:val="hybridMultilevel"/>
    <w:tmpl w:val="AB0ECC2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847C6"/>
    <w:multiLevelType w:val="multilevel"/>
    <w:tmpl w:val="5F5EF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017238F"/>
    <w:multiLevelType w:val="multilevel"/>
    <w:tmpl w:val="C8D88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615718F4"/>
    <w:multiLevelType w:val="hybridMultilevel"/>
    <w:tmpl w:val="024A1D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9688F"/>
    <w:multiLevelType w:val="hybridMultilevel"/>
    <w:tmpl w:val="2C2C145E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597417"/>
    <w:multiLevelType w:val="hybridMultilevel"/>
    <w:tmpl w:val="024A1D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263A6"/>
    <w:multiLevelType w:val="hybridMultilevel"/>
    <w:tmpl w:val="36444D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86C6E"/>
    <w:multiLevelType w:val="multilevel"/>
    <w:tmpl w:val="1B7CC8D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78C02214"/>
    <w:multiLevelType w:val="multilevel"/>
    <w:tmpl w:val="208AC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216428271">
    <w:abstractNumId w:val="10"/>
  </w:num>
  <w:num w:numId="2" w16cid:durableId="866144164">
    <w:abstractNumId w:val="22"/>
  </w:num>
  <w:num w:numId="3" w16cid:durableId="2122845592">
    <w:abstractNumId w:val="12"/>
  </w:num>
  <w:num w:numId="4" w16cid:durableId="791754360">
    <w:abstractNumId w:val="8"/>
  </w:num>
  <w:num w:numId="5" w16cid:durableId="1907254894">
    <w:abstractNumId w:val="6"/>
  </w:num>
  <w:num w:numId="6" w16cid:durableId="516234731">
    <w:abstractNumId w:val="11"/>
  </w:num>
  <w:num w:numId="7" w16cid:durableId="1996831266">
    <w:abstractNumId w:val="15"/>
  </w:num>
  <w:num w:numId="8" w16cid:durableId="166218681">
    <w:abstractNumId w:val="21"/>
  </w:num>
  <w:num w:numId="9" w16cid:durableId="1793281427">
    <w:abstractNumId w:val="3"/>
  </w:num>
  <w:num w:numId="10" w16cid:durableId="1125805143">
    <w:abstractNumId w:val="9"/>
  </w:num>
  <w:num w:numId="11" w16cid:durableId="1488589589">
    <w:abstractNumId w:val="16"/>
  </w:num>
  <w:num w:numId="12" w16cid:durableId="1018964817">
    <w:abstractNumId w:val="7"/>
  </w:num>
  <w:num w:numId="13" w16cid:durableId="1406873205">
    <w:abstractNumId w:val="0"/>
  </w:num>
  <w:num w:numId="14" w16cid:durableId="667563174">
    <w:abstractNumId w:val="14"/>
  </w:num>
  <w:num w:numId="15" w16cid:durableId="584262995">
    <w:abstractNumId w:val="4"/>
  </w:num>
  <w:num w:numId="16" w16cid:durableId="30347336">
    <w:abstractNumId w:val="5"/>
  </w:num>
  <w:num w:numId="17" w16cid:durableId="2029869434">
    <w:abstractNumId w:val="2"/>
  </w:num>
  <w:num w:numId="18" w16cid:durableId="663777871">
    <w:abstractNumId w:val="20"/>
  </w:num>
  <w:num w:numId="19" w16cid:durableId="80302976">
    <w:abstractNumId w:val="19"/>
  </w:num>
  <w:num w:numId="20" w16cid:durableId="1704214005">
    <w:abstractNumId w:val="13"/>
  </w:num>
  <w:num w:numId="21" w16cid:durableId="140730217">
    <w:abstractNumId w:val="18"/>
  </w:num>
  <w:num w:numId="22" w16cid:durableId="92869185">
    <w:abstractNumId w:val="17"/>
  </w:num>
  <w:num w:numId="23" w16cid:durableId="56323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2C8"/>
    <w:rsid w:val="00040F04"/>
    <w:rsid w:val="00052EFA"/>
    <w:rsid w:val="000F34AE"/>
    <w:rsid w:val="00112AAF"/>
    <w:rsid w:val="001776DB"/>
    <w:rsid w:val="00212C0A"/>
    <w:rsid w:val="00283ABD"/>
    <w:rsid w:val="002A41BF"/>
    <w:rsid w:val="00365440"/>
    <w:rsid w:val="003A42F9"/>
    <w:rsid w:val="003C5686"/>
    <w:rsid w:val="003E6CFF"/>
    <w:rsid w:val="00441977"/>
    <w:rsid w:val="005A08CF"/>
    <w:rsid w:val="005E37A5"/>
    <w:rsid w:val="005F196B"/>
    <w:rsid w:val="006052C8"/>
    <w:rsid w:val="006107BA"/>
    <w:rsid w:val="00674AF2"/>
    <w:rsid w:val="006A454E"/>
    <w:rsid w:val="006E42D5"/>
    <w:rsid w:val="008A3FDA"/>
    <w:rsid w:val="00934797"/>
    <w:rsid w:val="00941CE1"/>
    <w:rsid w:val="00955993"/>
    <w:rsid w:val="009E79AF"/>
    <w:rsid w:val="00A132AE"/>
    <w:rsid w:val="00AA5370"/>
    <w:rsid w:val="00AB0645"/>
    <w:rsid w:val="00AC2064"/>
    <w:rsid w:val="00AE1DF0"/>
    <w:rsid w:val="00B017D6"/>
    <w:rsid w:val="00B5636C"/>
    <w:rsid w:val="00B57A73"/>
    <w:rsid w:val="00C44D9C"/>
    <w:rsid w:val="00CA429B"/>
    <w:rsid w:val="00CE42B9"/>
    <w:rsid w:val="00D866A2"/>
    <w:rsid w:val="00DC7685"/>
    <w:rsid w:val="00E00009"/>
    <w:rsid w:val="00E1482B"/>
    <w:rsid w:val="00E20C87"/>
    <w:rsid w:val="00EF279F"/>
    <w:rsid w:val="00F1653F"/>
    <w:rsid w:val="00F6639B"/>
    <w:rsid w:val="00F8040C"/>
    <w:rsid w:val="00FA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197B"/>
  <w15:docId w15:val="{6DCE3A42-60F9-4C5F-B58E-EE848024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 w:after="0" w:line="240" w:lineRule="auto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spacing w:after="60" w:line="240" w:lineRule="auto"/>
      <w:jc w:val="center"/>
    </w:pPr>
    <w:rPr>
      <w:rFonts w:ascii="Cambria" w:eastAsia="Cambria" w:hAnsi="Cambria" w:cs="Cambria"/>
      <w:sz w:val="24"/>
      <w:szCs w:val="24"/>
    </w:rPr>
  </w:style>
  <w:style w:type="table" w:customStyle="1" w:styleId="a5">
    <w:basedOn w:val="a1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A132AE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</w:rPr>
  </w:style>
  <w:style w:type="character" w:customStyle="1" w:styleId="a7">
    <w:name w:val="Горен колонтитул Знак"/>
    <w:basedOn w:val="a0"/>
    <w:link w:val="a6"/>
    <w:uiPriority w:val="99"/>
    <w:rsid w:val="00A132AE"/>
    <w:rPr>
      <w:rFonts w:asciiTheme="minorHAnsi" w:eastAsiaTheme="minorEastAsia" w:hAnsiTheme="minorHAnsi" w:cs="Times New Roman"/>
    </w:rPr>
  </w:style>
  <w:style w:type="paragraph" w:styleId="a8">
    <w:name w:val="List Paragraph"/>
    <w:basedOn w:val="a"/>
    <w:uiPriority w:val="34"/>
    <w:qFormat/>
    <w:rsid w:val="00A132A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A4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A41B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8A3FDA"/>
    <w:pPr>
      <w:spacing w:after="160" w:line="259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8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C55-A-167-4</dc:creator>
  <cp:lastModifiedBy>2200004</cp:lastModifiedBy>
  <cp:revision>6</cp:revision>
  <dcterms:created xsi:type="dcterms:W3CDTF">2023-10-31T12:57:00Z</dcterms:created>
  <dcterms:modified xsi:type="dcterms:W3CDTF">2024-10-08T14:17:00Z</dcterms:modified>
</cp:coreProperties>
</file>